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CEE2" w14:textId="77777777" w:rsidR="00E27120" w:rsidRPr="00FB40B4" w:rsidRDefault="00E27120" w:rsidP="00E2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B4">
        <w:rPr>
          <w:rFonts w:ascii="Times New Roman" w:hAnsi="Times New Roman" w:cs="Times New Roman"/>
          <w:b/>
          <w:sz w:val="24"/>
          <w:szCs w:val="24"/>
        </w:rPr>
        <w:t>RWEG 02 March 2023</w:t>
      </w:r>
    </w:p>
    <w:p w14:paraId="6CCD9787" w14:textId="5901BEA7" w:rsidR="00FB40B4" w:rsidRPr="00FB40B4" w:rsidRDefault="00FB40B4" w:rsidP="00E271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40B4">
        <w:rPr>
          <w:rFonts w:ascii="Times New Roman" w:hAnsi="Times New Roman" w:cs="Times New Roman"/>
          <w:b/>
          <w:i/>
          <w:sz w:val="24"/>
          <w:szCs w:val="24"/>
        </w:rPr>
        <w:t>Item 4</w:t>
      </w:r>
      <w:r w:rsidR="001E60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B4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7120" w:rsidRPr="00FB40B4">
        <w:rPr>
          <w:rFonts w:ascii="Times New Roman" w:hAnsi="Times New Roman" w:cs="Times New Roman"/>
          <w:b/>
          <w:i/>
          <w:sz w:val="24"/>
          <w:szCs w:val="24"/>
        </w:rPr>
        <w:t>topic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bookmarkStart w:id="0" w:name="_Hlk133512300"/>
      <w:r w:rsidRPr="00FB40B4">
        <w:rPr>
          <w:rFonts w:ascii="Times New Roman" w:hAnsi="Times New Roman" w:cs="Times New Roman"/>
          <w:b/>
          <w:i/>
          <w:sz w:val="24"/>
          <w:szCs w:val="24"/>
        </w:rPr>
        <w:t xml:space="preserve">Moderated by </w:t>
      </w:r>
      <w:bookmarkEnd w:id="0"/>
      <w:r w:rsidRPr="00FB40B4">
        <w:rPr>
          <w:rFonts w:ascii="Times New Roman" w:hAnsi="Times New Roman" w:cs="Times New Roman"/>
          <w:b/>
          <w:i/>
          <w:sz w:val="24"/>
          <w:szCs w:val="24"/>
        </w:rPr>
        <w:t>Geert Konings (RDW, NL)</w:t>
      </w:r>
    </w:p>
    <w:p w14:paraId="263B17AC" w14:textId="2C1F797C" w:rsidR="0021106A" w:rsidRDefault="00FB40B4" w:rsidP="00E271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40B4">
        <w:rPr>
          <w:rFonts w:ascii="Times New Roman" w:hAnsi="Times New Roman" w:cs="Times New Roman"/>
          <w:b/>
          <w:i/>
          <w:sz w:val="24"/>
          <w:szCs w:val="24"/>
        </w:rPr>
        <w:t>Measures</w:t>
      </w:r>
      <w:r w:rsidR="00E27120" w:rsidRPr="00FB40B4">
        <w:rPr>
          <w:rFonts w:ascii="Times New Roman" w:hAnsi="Times New Roman" w:cs="Times New Roman"/>
          <w:b/>
          <w:i/>
          <w:sz w:val="24"/>
          <w:szCs w:val="24"/>
        </w:rPr>
        <w:t xml:space="preserve"> concerning future test methods</w:t>
      </w:r>
    </w:p>
    <w:p w14:paraId="47FBAD02" w14:textId="77777777" w:rsidR="00F127AC" w:rsidRPr="00883497" w:rsidRDefault="00F127AC" w:rsidP="00F127A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proofErr w:type="spellStart"/>
      <w:r w:rsidRPr="00883497">
        <w:rPr>
          <w:rFonts w:ascii="Times New Roman" w:hAnsi="Times New Roman" w:cs="Times New Roman"/>
          <w:b/>
          <w:i/>
          <w:sz w:val="24"/>
          <w:szCs w:val="24"/>
          <w:lang w:val="sk-SK"/>
        </w:rPr>
        <w:t>Summary</w:t>
      </w:r>
      <w:proofErr w:type="spellEnd"/>
    </w:p>
    <w:p w14:paraId="4407DE40" w14:textId="77777777" w:rsidR="00E27120" w:rsidRPr="00FB40B4" w:rsidRDefault="00E27120">
      <w:pPr>
        <w:rPr>
          <w:rFonts w:ascii="Times New Roman" w:hAnsi="Times New Roman" w:cs="Times New Roman"/>
          <w:sz w:val="24"/>
          <w:szCs w:val="24"/>
        </w:rPr>
      </w:pPr>
    </w:p>
    <w:p w14:paraId="7CE62300" w14:textId="77777777" w:rsidR="00F833E4" w:rsidRPr="00FB40B4" w:rsidRDefault="00E27120" w:rsidP="00FB40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40B4">
        <w:rPr>
          <w:rFonts w:ascii="Times New Roman" w:hAnsi="Times New Roman" w:cs="Times New Roman"/>
          <w:b/>
          <w:bCs/>
          <w:sz w:val="24"/>
          <w:szCs w:val="24"/>
          <w:u w:val="single"/>
        </w:rPr>
        <w:t>Testing EVs:</w:t>
      </w:r>
    </w:p>
    <w:p w14:paraId="23D9AA77" w14:textId="77777777" w:rsidR="00F833E4" w:rsidRPr="00FB40B4" w:rsidRDefault="00F833E4" w:rsidP="00FB779A">
      <w:pPr>
        <w:spacing w:after="100" w:afterAutospacing="1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FB40B4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EV General</w:t>
      </w:r>
    </w:p>
    <w:p w14:paraId="706D6D9F" w14:textId="77777777" w:rsidR="00F833E4" w:rsidRPr="00FB40B4" w:rsidRDefault="0031778E" w:rsidP="00FB779A">
      <w:p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E5602A">
        <w:rPr>
          <w:rFonts w:ascii="Times New Roman" w:hAnsi="Times New Roman" w:cs="Times New Roman"/>
          <w:b/>
          <w:iCs/>
          <w:sz w:val="24"/>
          <w:szCs w:val="24"/>
        </w:rPr>
        <w:t>Participants agreed that w</w:t>
      </w:r>
      <w:r w:rsidR="00F833E4" w:rsidRPr="00E5602A">
        <w:rPr>
          <w:rFonts w:ascii="Times New Roman" w:hAnsi="Times New Roman" w:cs="Times New Roman"/>
          <w:b/>
          <w:iCs/>
          <w:sz w:val="24"/>
          <w:szCs w:val="24"/>
        </w:rPr>
        <w:t>e need some min</w:t>
      </w:r>
      <w:r w:rsidRPr="00E5602A">
        <w:rPr>
          <w:rFonts w:ascii="Times New Roman" w:hAnsi="Times New Roman" w:cs="Times New Roman"/>
          <w:b/>
          <w:iCs/>
          <w:sz w:val="24"/>
          <w:szCs w:val="24"/>
        </w:rPr>
        <w:t>imum</w:t>
      </w:r>
      <w:r w:rsidR="00F833E4" w:rsidRPr="00E5602A">
        <w:rPr>
          <w:rFonts w:ascii="Times New Roman" w:hAnsi="Times New Roman" w:cs="Times New Roman"/>
          <w:b/>
          <w:iCs/>
          <w:sz w:val="24"/>
          <w:szCs w:val="24"/>
        </w:rPr>
        <w:t xml:space="preserve"> requirements </w:t>
      </w:r>
      <w:r w:rsidR="00C96ED8" w:rsidRPr="00E5602A">
        <w:rPr>
          <w:rFonts w:ascii="Times New Roman" w:hAnsi="Times New Roman" w:cs="Times New Roman"/>
          <w:b/>
          <w:iCs/>
          <w:sz w:val="24"/>
          <w:szCs w:val="24"/>
        </w:rPr>
        <w:t>to check the EV system quick,</w:t>
      </w:r>
      <w:r w:rsidR="00F833E4" w:rsidRPr="00E5602A">
        <w:rPr>
          <w:rFonts w:ascii="Times New Roman" w:hAnsi="Times New Roman" w:cs="Times New Roman"/>
          <w:b/>
          <w:iCs/>
          <w:sz w:val="24"/>
          <w:szCs w:val="24"/>
        </w:rPr>
        <w:t xml:space="preserve"> simple and easy to</w:t>
      </w:r>
      <w:r w:rsidR="00D325B8" w:rsidRPr="00E5602A">
        <w:rPr>
          <w:rFonts w:ascii="Times New Roman" w:hAnsi="Times New Roman" w:cs="Times New Roman"/>
          <w:b/>
          <w:iCs/>
          <w:sz w:val="24"/>
          <w:szCs w:val="24"/>
        </w:rPr>
        <w:t xml:space="preserve"> test in a practical </w:t>
      </w:r>
      <w:r w:rsidR="00F833E4" w:rsidRPr="00E5602A">
        <w:rPr>
          <w:rFonts w:ascii="Times New Roman" w:hAnsi="Times New Roman" w:cs="Times New Roman"/>
          <w:b/>
          <w:iCs/>
          <w:sz w:val="24"/>
          <w:szCs w:val="24"/>
        </w:rPr>
        <w:t>way</w:t>
      </w:r>
      <w:r w:rsidR="00F833E4" w:rsidRPr="00FB40B4">
        <w:rPr>
          <w:rFonts w:ascii="Times New Roman" w:hAnsi="Times New Roman" w:cs="Times New Roman"/>
          <w:iCs/>
          <w:sz w:val="24"/>
          <w:szCs w:val="24"/>
        </w:rPr>
        <w:t xml:space="preserve"> and need to define what the risks of a high-voltage system</w:t>
      </w:r>
      <w:r w:rsidR="00D325B8" w:rsidRPr="00FB40B4">
        <w:rPr>
          <w:rFonts w:ascii="Times New Roman" w:hAnsi="Times New Roman" w:cs="Times New Roman"/>
          <w:iCs/>
          <w:sz w:val="24"/>
          <w:szCs w:val="24"/>
        </w:rPr>
        <w:t xml:space="preserve"> are (more or less in line with DE proposal).</w:t>
      </w:r>
      <w:r w:rsidR="00106EB2">
        <w:rPr>
          <w:rFonts w:ascii="Times New Roman" w:hAnsi="Times New Roman" w:cs="Times New Roman"/>
          <w:iCs/>
          <w:sz w:val="24"/>
          <w:szCs w:val="24"/>
        </w:rPr>
        <w:t xml:space="preserve"> Also need access to vehicle data from OEMs.</w:t>
      </w:r>
    </w:p>
    <w:p w14:paraId="31135729" w14:textId="77777777" w:rsidR="009041CB" w:rsidRPr="00FB40B4" w:rsidRDefault="00F833E4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iCs/>
          <w:sz w:val="24"/>
          <w:szCs w:val="24"/>
        </w:rPr>
        <w:t xml:space="preserve">How deep do we need to go and have a set of minimum requirements? </w:t>
      </w:r>
      <w:r w:rsidR="00D325B8" w:rsidRPr="00FB40B4">
        <w:rPr>
          <w:rFonts w:ascii="Times New Roman" w:hAnsi="Times New Roman" w:cs="Times New Roman"/>
          <w:iCs/>
          <w:sz w:val="24"/>
          <w:szCs w:val="24"/>
        </w:rPr>
        <w:t>Participants indicate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>d</w:t>
      </w:r>
      <w:r w:rsidR="00D325B8" w:rsidRPr="00FB40B4">
        <w:rPr>
          <w:rFonts w:ascii="Times New Roman" w:hAnsi="Times New Roman" w:cs="Times New Roman"/>
          <w:iCs/>
          <w:sz w:val="24"/>
          <w:szCs w:val="24"/>
        </w:rPr>
        <w:t xml:space="preserve"> that we should </w:t>
      </w:r>
      <w:r w:rsidRPr="00FB40B4">
        <w:rPr>
          <w:rFonts w:ascii="Times New Roman" w:hAnsi="Times New Roman" w:cs="Times New Roman"/>
          <w:iCs/>
          <w:sz w:val="24"/>
          <w:szCs w:val="24"/>
        </w:rPr>
        <w:t xml:space="preserve">start </w:t>
      </w:r>
      <w:r w:rsidR="00D325B8" w:rsidRPr="00FB40B4">
        <w:rPr>
          <w:rFonts w:ascii="Times New Roman" w:hAnsi="Times New Roman" w:cs="Times New Roman"/>
          <w:iCs/>
          <w:sz w:val="24"/>
          <w:szCs w:val="24"/>
        </w:rPr>
        <w:t xml:space="preserve">at </w:t>
      </w:r>
      <w:r w:rsidRPr="00FB40B4">
        <w:rPr>
          <w:rFonts w:ascii="Times New Roman" w:hAnsi="Times New Roman" w:cs="Times New Roman"/>
          <w:iCs/>
          <w:sz w:val="24"/>
          <w:szCs w:val="24"/>
        </w:rPr>
        <w:t>a more general level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>.</w:t>
      </w:r>
      <w:r w:rsidRPr="00FB40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41CB" w:rsidRPr="00FB40B4">
        <w:rPr>
          <w:rFonts w:ascii="Times New Roman" w:hAnsi="Times New Roman" w:cs="Times New Roman"/>
          <w:sz w:val="24"/>
          <w:szCs w:val="24"/>
        </w:rPr>
        <w:t>Readi</w:t>
      </w:r>
      <w:r w:rsidR="00D325B8" w:rsidRPr="00FB40B4">
        <w:rPr>
          <w:rFonts w:ascii="Times New Roman" w:hAnsi="Times New Roman" w:cs="Times New Roman"/>
          <w:sz w:val="24"/>
          <w:szCs w:val="24"/>
        </w:rPr>
        <w:t>ng out self-diagnosis,</w:t>
      </w:r>
      <w:r w:rsidR="009041CB" w:rsidRPr="00FB40B4">
        <w:rPr>
          <w:rFonts w:ascii="Times New Roman" w:hAnsi="Times New Roman" w:cs="Times New Roman"/>
          <w:sz w:val="24"/>
          <w:szCs w:val="24"/>
        </w:rPr>
        <w:t xml:space="preserve"> equipotential bonding and checking i</w:t>
      </w:r>
      <w:r w:rsidR="00FB779A">
        <w:rPr>
          <w:rFonts w:ascii="Times New Roman" w:hAnsi="Times New Roman" w:cs="Times New Roman"/>
          <w:sz w:val="24"/>
          <w:szCs w:val="24"/>
        </w:rPr>
        <w:t>nsu</w:t>
      </w:r>
      <w:r w:rsidR="009041CB" w:rsidRPr="00FB40B4">
        <w:rPr>
          <w:rFonts w:ascii="Times New Roman" w:hAnsi="Times New Roman" w:cs="Times New Roman"/>
          <w:sz w:val="24"/>
          <w:szCs w:val="24"/>
        </w:rPr>
        <w:t xml:space="preserve">lation is simple. We </w:t>
      </w:r>
      <w:proofErr w:type="gramStart"/>
      <w:r w:rsidR="009041CB" w:rsidRPr="00FB40B4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9041CB" w:rsidRPr="00FB40B4">
        <w:rPr>
          <w:rFonts w:ascii="Times New Roman" w:hAnsi="Times New Roman" w:cs="Times New Roman"/>
          <w:sz w:val="24"/>
          <w:szCs w:val="24"/>
        </w:rPr>
        <w:t xml:space="preserve"> learn </w:t>
      </w:r>
      <w:r w:rsidR="00D325B8" w:rsidRPr="00FB40B4">
        <w:rPr>
          <w:rFonts w:ascii="Times New Roman" w:hAnsi="Times New Roman" w:cs="Times New Roman"/>
          <w:sz w:val="24"/>
          <w:szCs w:val="24"/>
        </w:rPr>
        <w:t xml:space="preserve">and then </w:t>
      </w:r>
      <w:r w:rsidR="009041CB" w:rsidRPr="00FB40B4">
        <w:rPr>
          <w:rFonts w:ascii="Times New Roman" w:hAnsi="Times New Roman" w:cs="Times New Roman"/>
          <w:sz w:val="24"/>
          <w:szCs w:val="24"/>
        </w:rPr>
        <w:t>add more detailed checks later on.</w:t>
      </w:r>
      <w:r w:rsidR="00D375FC" w:rsidRPr="00FB40B4">
        <w:rPr>
          <w:rFonts w:ascii="Times New Roman" w:hAnsi="Times New Roman" w:cs="Times New Roman"/>
          <w:sz w:val="24"/>
          <w:szCs w:val="24"/>
        </w:rPr>
        <w:t xml:space="preserve"> The scope of the inspection should be balanced not </w:t>
      </w:r>
      <w:r w:rsidR="00472088" w:rsidRPr="00FB40B4">
        <w:rPr>
          <w:rFonts w:ascii="Times New Roman" w:hAnsi="Times New Roman" w:cs="Times New Roman"/>
          <w:sz w:val="24"/>
          <w:szCs w:val="24"/>
        </w:rPr>
        <w:t xml:space="preserve">to </w:t>
      </w:r>
      <w:r w:rsidR="00D375FC" w:rsidRPr="00FB40B4">
        <w:rPr>
          <w:rFonts w:ascii="Times New Roman" w:hAnsi="Times New Roman" w:cs="Times New Roman"/>
          <w:sz w:val="24"/>
          <w:szCs w:val="24"/>
        </w:rPr>
        <w:t>add unnecessary burden for the vehicle owner</w:t>
      </w:r>
      <w:r w:rsidR="00472088" w:rsidRPr="00FB40B4">
        <w:rPr>
          <w:rFonts w:ascii="Times New Roman" w:hAnsi="Times New Roman" w:cs="Times New Roman"/>
          <w:sz w:val="24"/>
          <w:szCs w:val="24"/>
        </w:rPr>
        <w:t>.</w:t>
      </w:r>
    </w:p>
    <w:p w14:paraId="4E039709" w14:textId="77777777" w:rsidR="00F833E4" w:rsidRPr="00FB40B4" w:rsidRDefault="00D325B8" w:rsidP="00FB779A">
      <w:p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FB40B4">
        <w:rPr>
          <w:rFonts w:ascii="Times New Roman" w:hAnsi="Times New Roman" w:cs="Times New Roman"/>
          <w:iCs/>
          <w:sz w:val="24"/>
          <w:szCs w:val="24"/>
        </w:rPr>
        <w:t>Participants indicate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>d that</w:t>
      </w:r>
      <w:r w:rsidRPr="00FB40B4">
        <w:rPr>
          <w:rFonts w:ascii="Times New Roman" w:hAnsi="Times New Roman" w:cs="Times New Roman"/>
          <w:iCs/>
          <w:sz w:val="24"/>
          <w:szCs w:val="24"/>
        </w:rPr>
        <w:t xml:space="preserve"> w</w:t>
      </w:r>
      <w:r w:rsidR="009041CB" w:rsidRPr="00FB40B4">
        <w:rPr>
          <w:rFonts w:ascii="Times New Roman" w:hAnsi="Times New Roman" w:cs="Times New Roman"/>
          <w:iCs/>
          <w:sz w:val="24"/>
          <w:szCs w:val="24"/>
        </w:rPr>
        <w:t>e should cover the important systems, PTI should rema</w:t>
      </w:r>
      <w:r w:rsidR="000814D9" w:rsidRPr="00FB40B4">
        <w:rPr>
          <w:rFonts w:ascii="Times New Roman" w:hAnsi="Times New Roman" w:cs="Times New Roman"/>
          <w:iCs/>
          <w:sz w:val="24"/>
          <w:szCs w:val="24"/>
        </w:rPr>
        <w:t xml:space="preserve">in reasonable, not 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 xml:space="preserve">cover </w:t>
      </w:r>
      <w:r w:rsidR="000814D9" w:rsidRPr="00FB40B4">
        <w:rPr>
          <w:rFonts w:ascii="Times New Roman" w:hAnsi="Times New Roman" w:cs="Times New Roman"/>
          <w:iCs/>
          <w:sz w:val="24"/>
          <w:szCs w:val="24"/>
        </w:rPr>
        <w:t>every detail and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>,</w:t>
      </w:r>
      <w:r w:rsidR="000814D9" w:rsidRPr="00FB40B4">
        <w:rPr>
          <w:rFonts w:ascii="Times New Roman" w:hAnsi="Times New Roman" w:cs="Times New Roman"/>
          <w:iCs/>
          <w:sz w:val="24"/>
          <w:szCs w:val="24"/>
        </w:rPr>
        <w:t xml:space="preserve"> for now, it would be 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 xml:space="preserve">sufficient </w:t>
      </w:r>
      <w:r w:rsidR="000814D9" w:rsidRPr="00FB40B4">
        <w:rPr>
          <w:rFonts w:ascii="Times New Roman" w:hAnsi="Times New Roman" w:cs="Times New Roman"/>
          <w:iCs/>
          <w:sz w:val="24"/>
          <w:szCs w:val="24"/>
        </w:rPr>
        <w:t xml:space="preserve">to do tests, for which we 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>do not</w:t>
      </w:r>
      <w:r w:rsidR="000814D9" w:rsidRPr="00FB40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 xml:space="preserve">require </w:t>
      </w:r>
      <w:r w:rsidR="000814D9" w:rsidRPr="00FB40B4">
        <w:rPr>
          <w:rFonts w:ascii="Times New Roman" w:hAnsi="Times New Roman" w:cs="Times New Roman"/>
          <w:iCs/>
          <w:sz w:val="24"/>
          <w:szCs w:val="24"/>
        </w:rPr>
        <w:t>new tools.</w:t>
      </w:r>
    </w:p>
    <w:p w14:paraId="7AC6179F" w14:textId="77777777" w:rsidR="000814D9" w:rsidRPr="00FB40B4" w:rsidRDefault="00A80A42" w:rsidP="00FB779A">
      <w:pPr>
        <w:spacing w:after="100" w:afterAutospacing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Some referred to </w:t>
      </w:r>
      <w:r w:rsidR="000814D9" w:rsidRPr="00FB40B4">
        <w:rPr>
          <w:rFonts w:ascii="Times New Roman" w:hAnsi="Times New Roman" w:cs="Times New Roman"/>
          <w:iCs/>
          <w:sz w:val="24"/>
          <w:szCs w:val="24"/>
        </w:rPr>
        <w:t xml:space="preserve">UNECE 97 agreement </w:t>
      </w:r>
      <w:r w:rsidR="00AA4407" w:rsidRPr="00FB40B4">
        <w:rPr>
          <w:rFonts w:ascii="Times New Roman" w:hAnsi="Times New Roman" w:cs="Times New Roman"/>
          <w:iCs/>
          <w:sz w:val="24"/>
          <w:szCs w:val="24"/>
        </w:rPr>
        <w:t xml:space="preserve">[Rule no. 4] </w:t>
      </w:r>
      <w:r w:rsidR="000814D9" w:rsidRPr="00FB40B4">
        <w:rPr>
          <w:rFonts w:ascii="Times New Roman" w:hAnsi="Times New Roman" w:cs="Times New Roman"/>
          <w:iCs/>
          <w:sz w:val="24"/>
          <w:szCs w:val="24"/>
        </w:rPr>
        <w:t>has provisions on hybrid and E</w:t>
      </w:r>
      <w:r w:rsidR="00D325B8" w:rsidRPr="00FB40B4">
        <w:rPr>
          <w:rFonts w:ascii="Times New Roman" w:hAnsi="Times New Roman" w:cs="Times New Roman"/>
          <w:iCs/>
          <w:sz w:val="24"/>
          <w:szCs w:val="24"/>
        </w:rPr>
        <w:t xml:space="preserve">V, 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D325B8" w:rsidRPr="00FB40B4">
        <w:rPr>
          <w:rFonts w:ascii="Times New Roman" w:hAnsi="Times New Roman" w:cs="Times New Roman"/>
          <w:iCs/>
          <w:sz w:val="24"/>
          <w:szCs w:val="24"/>
        </w:rPr>
        <w:t xml:space="preserve">we should make use of that </w:t>
      </w:r>
      <w:r w:rsidR="00AA4407" w:rsidRPr="00FB40B4">
        <w:rPr>
          <w:rFonts w:ascii="Times New Roman" w:hAnsi="Times New Roman" w:cs="Times New Roman"/>
          <w:iCs/>
          <w:sz w:val="24"/>
          <w:szCs w:val="24"/>
        </w:rPr>
        <w:t>Rule</w:t>
      </w:r>
      <w:r w:rsidR="00472088" w:rsidRPr="00FB40B4">
        <w:rPr>
          <w:rFonts w:ascii="Times New Roman" w:hAnsi="Times New Roman" w:cs="Times New Roman"/>
          <w:iCs/>
          <w:sz w:val="24"/>
          <w:szCs w:val="24"/>
        </w:rPr>
        <w:t>.</w:t>
      </w:r>
      <w:r w:rsidR="00106EB2">
        <w:rPr>
          <w:rFonts w:ascii="Times New Roman" w:hAnsi="Times New Roman" w:cs="Times New Roman"/>
          <w:iCs/>
          <w:sz w:val="24"/>
          <w:szCs w:val="24"/>
        </w:rPr>
        <w:t xml:space="preserve"> Some Member States (e.g. FR) have introduced specific test items.</w:t>
      </w:r>
    </w:p>
    <w:p w14:paraId="1C85296C" w14:textId="77777777" w:rsidR="00F833E4" w:rsidRPr="00FB40B4" w:rsidRDefault="00472088" w:rsidP="00FB779A">
      <w:pPr>
        <w:spacing w:after="100" w:afterAutospacing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40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Battery </w:t>
      </w:r>
      <w:r w:rsidR="00F833E4" w:rsidRPr="00FB40B4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FB40B4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833E4" w:rsidRPr="00FB40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ate of Health </w:t>
      </w:r>
      <w:r w:rsidRPr="00FB40B4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 w:rsidRPr="00FB40B4">
        <w:rPr>
          <w:rFonts w:ascii="Times New Roman" w:hAnsi="Times New Roman" w:cs="Times New Roman"/>
          <w:b/>
          <w:bCs/>
          <w:i/>
          <w:sz w:val="24"/>
          <w:szCs w:val="24"/>
        </w:rPr>
        <w:t>SoH</w:t>
      </w:r>
      <w:proofErr w:type="spellEnd"/>
      <w:r w:rsidRPr="00FB40B4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3B92D50C" w14:textId="77777777" w:rsidR="000814D9" w:rsidRPr="00FB40B4" w:rsidRDefault="00472088" w:rsidP="00FB779A">
      <w:p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B40B4">
        <w:rPr>
          <w:rFonts w:ascii="Times New Roman" w:hAnsi="Times New Roman" w:cs="Times New Roman"/>
          <w:bCs/>
          <w:sz w:val="24"/>
          <w:szCs w:val="24"/>
        </w:rPr>
        <w:t xml:space="preserve">According to </w:t>
      </w:r>
      <w:r w:rsidR="009041CB" w:rsidRPr="00FB40B4">
        <w:rPr>
          <w:rFonts w:ascii="Times New Roman" w:hAnsi="Times New Roman" w:cs="Times New Roman"/>
          <w:bCs/>
          <w:sz w:val="24"/>
          <w:szCs w:val="24"/>
        </w:rPr>
        <w:t>EGEA</w:t>
      </w:r>
      <w:r w:rsidRPr="00FB40B4">
        <w:rPr>
          <w:rFonts w:ascii="Times New Roman" w:hAnsi="Times New Roman" w:cs="Times New Roman"/>
          <w:bCs/>
          <w:sz w:val="24"/>
          <w:szCs w:val="24"/>
        </w:rPr>
        <w:t>,</w:t>
      </w:r>
      <w:r w:rsidR="009041CB" w:rsidRPr="00FB40B4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0150F2" w:rsidRPr="00FB40B4">
        <w:rPr>
          <w:rFonts w:ascii="Times New Roman" w:hAnsi="Times New Roman" w:cs="Times New Roman"/>
          <w:bCs/>
          <w:sz w:val="24"/>
          <w:szCs w:val="24"/>
        </w:rPr>
        <w:t>t makes sense</w:t>
      </w:r>
      <w:r w:rsidR="007B079F" w:rsidRPr="00FB40B4">
        <w:rPr>
          <w:rFonts w:ascii="Times New Roman" w:hAnsi="Times New Roman" w:cs="Times New Roman"/>
          <w:bCs/>
          <w:sz w:val="24"/>
          <w:szCs w:val="24"/>
        </w:rPr>
        <w:t xml:space="preserve"> to check </w:t>
      </w:r>
      <w:proofErr w:type="spellStart"/>
      <w:r w:rsidR="007B079F" w:rsidRPr="00FB40B4">
        <w:rPr>
          <w:rFonts w:ascii="Times New Roman" w:hAnsi="Times New Roman" w:cs="Times New Roman"/>
          <w:bCs/>
          <w:sz w:val="24"/>
          <w:szCs w:val="24"/>
        </w:rPr>
        <w:t>SoH</w:t>
      </w:r>
      <w:proofErr w:type="spellEnd"/>
      <w:r w:rsidR="000150F2" w:rsidRPr="00FB40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40B4">
        <w:rPr>
          <w:rFonts w:ascii="Times New Roman" w:hAnsi="Times New Roman" w:cs="Times New Roman"/>
          <w:bCs/>
          <w:sz w:val="24"/>
          <w:szCs w:val="24"/>
        </w:rPr>
        <w:t>as it is also an environmental issue (i.e. preventing energy waste)</w:t>
      </w:r>
      <w:r w:rsidR="000150F2" w:rsidRPr="00FB40B4">
        <w:rPr>
          <w:rFonts w:ascii="Times New Roman" w:hAnsi="Times New Roman" w:cs="Times New Roman"/>
          <w:bCs/>
          <w:sz w:val="24"/>
          <w:szCs w:val="24"/>
        </w:rPr>
        <w:t xml:space="preserve">. Also from the consumer perspective, the battery is a significant part of the value of the vehicle. </w:t>
      </w:r>
      <w:r w:rsidR="00A67227" w:rsidRPr="00FB40B4">
        <w:rPr>
          <w:rFonts w:ascii="Times New Roman" w:hAnsi="Times New Roman" w:cs="Times New Roman"/>
          <w:bCs/>
          <w:sz w:val="24"/>
          <w:szCs w:val="24"/>
        </w:rPr>
        <w:t>According to others, t</w:t>
      </w:r>
      <w:r w:rsidR="000814D9" w:rsidRPr="00FB40B4">
        <w:rPr>
          <w:rFonts w:ascii="Times New Roman" w:hAnsi="Times New Roman" w:cs="Times New Roman"/>
          <w:bCs/>
          <w:sz w:val="24"/>
          <w:szCs w:val="24"/>
        </w:rPr>
        <w:t>here is no simpl</w:t>
      </w:r>
      <w:r w:rsidR="007B079F" w:rsidRPr="00FB40B4">
        <w:rPr>
          <w:rFonts w:ascii="Times New Roman" w:hAnsi="Times New Roman" w:cs="Times New Roman"/>
          <w:bCs/>
          <w:sz w:val="24"/>
          <w:szCs w:val="24"/>
        </w:rPr>
        <w:t xml:space="preserve">e and quick test today, and a </w:t>
      </w:r>
      <w:proofErr w:type="spellStart"/>
      <w:r w:rsidR="007B079F" w:rsidRPr="00FB40B4">
        <w:rPr>
          <w:rFonts w:ascii="Times New Roman" w:hAnsi="Times New Roman" w:cs="Times New Roman"/>
          <w:bCs/>
          <w:sz w:val="24"/>
          <w:szCs w:val="24"/>
        </w:rPr>
        <w:t>So</w:t>
      </w:r>
      <w:r w:rsidR="000814D9" w:rsidRPr="00FB40B4">
        <w:rPr>
          <w:rFonts w:ascii="Times New Roman" w:hAnsi="Times New Roman" w:cs="Times New Roman"/>
          <w:bCs/>
          <w:sz w:val="24"/>
          <w:szCs w:val="24"/>
        </w:rPr>
        <w:t>H</w:t>
      </w:r>
      <w:proofErr w:type="spellEnd"/>
      <w:r w:rsidR="000814D9" w:rsidRPr="00FB40B4">
        <w:rPr>
          <w:rFonts w:ascii="Times New Roman" w:hAnsi="Times New Roman" w:cs="Times New Roman"/>
          <w:bCs/>
          <w:sz w:val="24"/>
          <w:szCs w:val="24"/>
        </w:rPr>
        <w:t xml:space="preserve"> test takes 30-45 minutes.</w:t>
      </w:r>
    </w:p>
    <w:p w14:paraId="0B040BC6" w14:textId="77777777" w:rsidR="000814D9" w:rsidRPr="00FB40B4" w:rsidRDefault="000814D9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bCs/>
          <w:sz w:val="24"/>
          <w:szCs w:val="24"/>
        </w:rPr>
        <w:t>I</w:t>
      </w:r>
      <w:r w:rsidR="007B079F" w:rsidRPr="00FB40B4">
        <w:rPr>
          <w:rFonts w:ascii="Times New Roman" w:hAnsi="Times New Roman" w:cs="Times New Roman"/>
          <w:bCs/>
          <w:sz w:val="24"/>
          <w:szCs w:val="24"/>
        </w:rPr>
        <w:t xml:space="preserve">f </w:t>
      </w:r>
      <w:r w:rsidR="00A67227" w:rsidRPr="00FB40B4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7B079F" w:rsidRPr="00FB40B4">
        <w:rPr>
          <w:rFonts w:ascii="Times New Roman" w:hAnsi="Times New Roman" w:cs="Times New Roman"/>
          <w:bCs/>
          <w:sz w:val="24"/>
          <w:szCs w:val="24"/>
        </w:rPr>
        <w:t xml:space="preserve">have access to the </w:t>
      </w:r>
      <w:proofErr w:type="spellStart"/>
      <w:r w:rsidR="007B079F" w:rsidRPr="00FB40B4">
        <w:rPr>
          <w:rFonts w:ascii="Times New Roman" w:hAnsi="Times New Roman" w:cs="Times New Roman"/>
          <w:bCs/>
          <w:sz w:val="24"/>
          <w:szCs w:val="24"/>
        </w:rPr>
        <w:t>So</w:t>
      </w:r>
      <w:r w:rsidRPr="00FB40B4">
        <w:rPr>
          <w:rFonts w:ascii="Times New Roman" w:hAnsi="Times New Roman" w:cs="Times New Roman"/>
          <w:bCs/>
          <w:sz w:val="24"/>
          <w:szCs w:val="24"/>
        </w:rPr>
        <w:t>H</w:t>
      </w:r>
      <w:proofErr w:type="spellEnd"/>
      <w:r w:rsidRPr="00FB40B4">
        <w:rPr>
          <w:rFonts w:ascii="Times New Roman" w:hAnsi="Times New Roman" w:cs="Times New Roman"/>
          <w:bCs/>
          <w:sz w:val="24"/>
          <w:szCs w:val="24"/>
        </w:rPr>
        <w:t xml:space="preserve"> data, we can learn how batteries behave, after </w:t>
      </w:r>
      <w:r w:rsidR="00FB779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B40B4">
        <w:rPr>
          <w:rFonts w:ascii="Times New Roman" w:hAnsi="Times New Roman" w:cs="Times New Roman"/>
          <w:bCs/>
          <w:sz w:val="24"/>
          <w:szCs w:val="24"/>
        </w:rPr>
        <w:t>few years.</w:t>
      </w:r>
      <w:r w:rsidRPr="00FB4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45950" w14:textId="77777777" w:rsidR="000814D9" w:rsidRPr="00FB40B4" w:rsidRDefault="000814D9" w:rsidP="00FB779A">
      <w:p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B40B4">
        <w:rPr>
          <w:rFonts w:ascii="Times New Roman" w:hAnsi="Times New Roman" w:cs="Times New Roman"/>
          <w:bCs/>
          <w:sz w:val="24"/>
          <w:szCs w:val="24"/>
        </w:rPr>
        <w:t xml:space="preserve">EVs often have sensors, but </w:t>
      </w:r>
      <w:r w:rsidR="00A67227" w:rsidRPr="00FB40B4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Pr="00FB40B4">
        <w:rPr>
          <w:rFonts w:ascii="Times New Roman" w:hAnsi="Times New Roman" w:cs="Times New Roman"/>
          <w:bCs/>
          <w:sz w:val="24"/>
          <w:szCs w:val="24"/>
        </w:rPr>
        <w:t>need</w:t>
      </w:r>
      <w:r w:rsidR="00A67227" w:rsidRPr="00FB40B4">
        <w:rPr>
          <w:rFonts w:ascii="Times New Roman" w:hAnsi="Times New Roman" w:cs="Times New Roman"/>
          <w:bCs/>
          <w:sz w:val="24"/>
          <w:szCs w:val="24"/>
        </w:rPr>
        <w:t>s</w:t>
      </w:r>
      <w:r w:rsidRPr="00FB40B4">
        <w:rPr>
          <w:rFonts w:ascii="Times New Roman" w:hAnsi="Times New Roman" w:cs="Times New Roman"/>
          <w:bCs/>
          <w:sz w:val="24"/>
          <w:szCs w:val="24"/>
        </w:rPr>
        <w:t xml:space="preserve"> access to the sensors and data.</w:t>
      </w:r>
      <w:r w:rsidR="000333D6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0333D6" w:rsidRPr="00FB40B4">
        <w:rPr>
          <w:rFonts w:ascii="Times New Roman" w:hAnsi="Times New Roman" w:cs="Times New Roman"/>
          <w:bCs/>
          <w:sz w:val="24"/>
          <w:szCs w:val="24"/>
        </w:rPr>
        <w:t xml:space="preserve">For hybrids, you have 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>diagnostic trouble codes (</w:t>
      </w:r>
      <w:r w:rsidR="000333D6" w:rsidRPr="00FB40B4">
        <w:rPr>
          <w:rFonts w:ascii="Times New Roman" w:hAnsi="Times New Roman" w:cs="Times New Roman"/>
          <w:bCs/>
          <w:sz w:val="24"/>
          <w:szCs w:val="24"/>
        </w:rPr>
        <w:t>DTCs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>)</w:t>
      </w:r>
      <w:r w:rsidR="000333D6" w:rsidRPr="00FB40B4">
        <w:rPr>
          <w:rFonts w:ascii="Times New Roman" w:hAnsi="Times New Roman" w:cs="Times New Roman"/>
          <w:bCs/>
          <w:sz w:val="24"/>
          <w:szCs w:val="24"/>
        </w:rPr>
        <w:t xml:space="preserve"> for damage of </w:t>
      </w:r>
      <w:r w:rsidR="007B079F" w:rsidRPr="00FB40B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333D6" w:rsidRPr="00FB40B4">
        <w:rPr>
          <w:rFonts w:ascii="Times New Roman" w:hAnsi="Times New Roman" w:cs="Times New Roman"/>
          <w:bCs/>
          <w:sz w:val="24"/>
          <w:szCs w:val="24"/>
        </w:rPr>
        <w:t>battery.</w:t>
      </w:r>
    </w:p>
    <w:p w14:paraId="1A231640" w14:textId="77777777" w:rsidR="009041CB" w:rsidRPr="00FB40B4" w:rsidRDefault="009041CB" w:rsidP="00FB779A">
      <w:p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B40B4">
        <w:rPr>
          <w:rFonts w:ascii="Times New Roman" w:hAnsi="Times New Roman" w:cs="Times New Roman"/>
          <w:bCs/>
          <w:sz w:val="24"/>
          <w:szCs w:val="24"/>
        </w:rPr>
        <w:t xml:space="preserve">Several 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>M</w:t>
      </w:r>
      <w:r w:rsidRPr="00FB40B4">
        <w:rPr>
          <w:rFonts w:ascii="Times New Roman" w:hAnsi="Times New Roman" w:cs="Times New Roman"/>
          <w:bCs/>
          <w:sz w:val="24"/>
          <w:szCs w:val="24"/>
        </w:rPr>
        <w:t xml:space="preserve">ember 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>S</w:t>
      </w:r>
      <w:r w:rsidRPr="00FB40B4">
        <w:rPr>
          <w:rFonts w:ascii="Times New Roman" w:hAnsi="Times New Roman" w:cs="Times New Roman"/>
          <w:bCs/>
          <w:sz w:val="24"/>
          <w:szCs w:val="24"/>
        </w:rPr>
        <w:t>tates indicate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>d</w:t>
      </w:r>
      <w:r w:rsidRPr="00FB40B4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Pr="00FB4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4D9" w:rsidRPr="00FB40B4">
        <w:rPr>
          <w:rFonts w:ascii="Times New Roman" w:hAnsi="Times New Roman" w:cs="Times New Roman"/>
          <w:bCs/>
          <w:sz w:val="24"/>
          <w:szCs w:val="24"/>
        </w:rPr>
        <w:t>SoH</w:t>
      </w:r>
      <w:proofErr w:type="spellEnd"/>
      <w:r w:rsidR="007B079F" w:rsidRPr="00FB4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0814D9" w:rsidRPr="00FB40B4">
        <w:rPr>
          <w:rFonts w:ascii="Times New Roman" w:hAnsi="Times New Roman" w:cs="Times New Roman"/>
          <w:bCs/>
          <w:sz w:val="24"/>
          <w:szCs w:val="24"/>
        </w:rPr>
        <w:t>not relevant for PTI,</w:t>
      </w:r>
      <w:r w:rsidRPr="00FB40B4">
        <w:rPr>
          <w:rFonts w:ascii="Times New Roman" w:hAnsi="Times New Roman" w:cs="Times New Roman"/>
          <w:bCs/>
          <w:sz w:val="24"/>
          <w:szCs w:val="24"/>
        </w:rPr>
        <w:t xml:space="preserve"> but</w:t>
      </w:r>
      <w:r w:rsidR="000814D9" w:rsidRPr="00FB4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40B4">
        <w:rPr>
          <w:rFonts w:ascii="Times New Roman" w:hAnsi="Times New Roman" w:cs="Times New Roman"/>
          <w:bCs/>
          <w:sz w:val="24"/>
          <w:szCs w:val="24"/>
        </w:rPr>
        <w:t>about the value of the car</w:t>
      </w:r>
      <w:r w:rsidR="00371CB8" w:rsidRPr="00FB40B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>wondered</w:t>
      </w:r>
      <w:r w:rsidR="00813A0E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371CB8" w:rsidRPr="00FB40B4">
        <w:rPr>
          <w:rFonts w:ascii="Times New Roman" w:hAnsi="Times New Roman" w:cs="Times New Roman"/>
          <w:bCs/>
          <w:sz w:val="24"/>
          <w:szCs w:val="24"/>
        </w:rPr>
        <w:t xml:space="preserve">what the pass/fail criteria 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>w</w:t>
      </w:r>
      <w:r w:rsidR="00371CB8" w:rsidRPr="00FB40B4">
        <w:rPr>
          <w:rFonts w:ascii="Times New Roman" w:hAnsi="Times New Roman" w:cs="Times New Roman"/>
          <w:bCs/>
          <w:sz w:val="24"/>
          <w:szCs w:val="24"/>
        </w:rPr>
        <w:t>ould be.</w:t>
      </w:r>
      <w:r w:rsidR="00813A0E" w:rsidRPr="00FB40B4">
        <w:rPr>
          <w:rFonts w:ascii="Times New Roman" w:hAnsi="Times New Roman" w:cs="Times New Roman"/>
          <w:bCs/>
          <w:sz w:val="24"/>
          <w:szCs w:val="24"/>
        </w:rPr>
        <w:t xml:space="preserve"> Others</w:t>
      </w:r>
      <w:r w:rsidR="000150F2" w:rsidRPr="00FB4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3E4" w:rsidRPr="00FB40B4">
        <w:rPr>
          <w:rFonts w:ascii="Times New Roman" w:hAnsi="Times New Roman" w:cs="Times New Roman"/>
          <w:bCs/>
          <w:sz w:val="24"/>
          <w:szCs w:val="24"/>
        </w:rPr>
        <w:t xml:space="preserve">would not consider </w:t>
      </w:r>
      <w:proofErr w:type="spellStart"/>
      <w:r w:rsidR="00F833E4" w:rsidRPr="00FB40B4">
        <w:rPr>
          <w:rFonts w:ascii="Times New Roman" w:hAnsi="Times New Roman" w:cs="Times New Roman"/>
          <w:bCs/>
          <w:sz w:val="24"/>
          <w:szCs w:val="24"/>
        </w:rPr>
        <w:t>SoH</w:t>
      </w:r>
      <w:proofErr w:type="spellEnd"/>
      <w:r w:rsidR="00F833E4" w:rsidRPr="00FB40B4">
        <w:rPr>
          <w:rFonts w:ascii="Times New Roman" w:hAnsi="Times New Roman" w:cs="Times New Roman"/>
          <w:bCs/>
          <w:sz w:val="24"/>
          <w:szCs w:val="24"/>
        </w:rPr>
        <w:t xml:space="preserve"> for PTI today, maybe in the future</w:t>
      </w:r>
      <w:r w:rsidR="000333D6" w:rsidRPr="00FB40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1953F7" w14:textId="77777777" w:rsidR="000150F2" w:rsidRPr="00E5602A" w:rsidRDefault="009041CB" w:rsidP="00FB779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E5602A">
        <w:rPr>
          <w:rFonts w:ascii="Times New Roman" w:hAnsi="Times New Roman" w:cs="Times New Roman"/>
          <w:b/>
          <w:bCs/>
          <w:sz w:val="24"/>
          <w:szCs w:val="24"/>
        </w:rPr>
        <w:t xml:space="preserve">On this topic, there </w:t>
      </w:r>
      <w:r w:rsidR="00813A0E" w:rsidRPr="00E5602A"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Pr="00E5602A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813A0E" w:rsidRPr="00E5602A">
        <w:rPr>
          <w:rFonts w:ascii="Times New Roman" w:hAnsi="Times New Roman" w:cs="Times New Roman"/>
          <w:b/>
          <w:bCs/>
          <w:sz w:val="24"/>
          <w:szCs w:val="24"/>
        </w:rPr>
        <w:t xml:space="preserve">common </w:t>
      </w:r>
      <w:r w:rsidRPr="00E5602A">
        <w:rPr>
          <w:rFonts w:ascii="Times New Roman" w:hAnsi="Times New Roman" w:cs="Times New Roman"/>
          <w:b/>
          <w:bCs/>
          <w:sz w:val="24"/>
          <w:szCs w:val="24"/>
        </w:rPr>
        <w:t>agreement</w:t>
      </w:r>
      <w:r w:rsidR="00813A0E" w:rsidRPr="00E560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80484" w14:textId="37B6B652" w:rsidR="000150F2" w:rsidRPr="00FB40B4" w:rsidRDefault="00813A0E" w:rsidP="00FB779A">
      <w:pPr>
        <w:spacing w:after="100" w:afterAutospacing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40B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Charging </w:t>
      </w:r>
      <w:r w:rsidR="000150F2" w:rsidRPr="00FB40B4">
        <w:rPr>
          <w:rFonts w:ascii="Times New Roman" w:hAnsi="Times New Roman" w:cs="Times New Roman"/>
          <w:b/>
          <w:bCs/>
          <w:i/>
          <w:sz w:val="24"/>
          <w:szCs w:val="24"/>
        </w:rPr>
        <w:t>cable</w:t>
      </w:r>
    </w:p>
    <w:p w14:paraId="3A81F5A6" w14:textId="77777777" w:rsidR="000150F2" w:rsidRPr="00FB40B4" w:rsidRDefault="00C70408" w:rsidP="00FB779A">
      <w:p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 xml:space="preserve">There </w:t>
      </w:r>
      <w:r w:rsidR="00813A0E" w:rsidRPr="00FB40B4">
        <w:rPr>
          <w:rFonts w:ascii="Times New Roman" w:hAnsi="Times New Roman" w:cs="Times New Roman"/>
          <w:sz w:val="24"/>
          <w:szCs w:val="24"/>
        </w:rPr>
        <w:t xml:space="preserve">was </w:t>
      </w:r>
      <w:r w:rsidRPr="00FB40B4">
        <w:rPr>
          <w:rFonts w:ascii="Times New Roman" w:hAnsi="Times New Roman" w:cs="Times New Roman"/>
          <w:sz w:val="24"/>
          <w:szCs w:val="24"/>
        </w:rPr>
        <w:t xml:space="preserve">discussion whether the charging cable should be part of the PTI. </w:t>
      </w:r>
      <w:r w:rsidR="000814D9" w:rsidRPr="00FB40B4">
        <w:rPr>
          <w:rFonts w:ascii="Times New Roman" w:hAnsi="Times New Roman" w:cs="Times New Roman"/>
          <w:sz w:val="24"/>
          <w:szCs w:val="24"/>
        </w:rPr>
        <w:t>Most common defect is the cable. As it is not mandatory, only visual check if available at the PTI</w:t>
      </w:r>
      <w:r w:rsidRPr="00FB40B4">
        <w:rPr>
          <w:rFonts w:ascii="Times New Roman" w:hAnsi="Times New Roman" w:cs="Times New Roman"/>
          <w:sz w:val="24"/>
          <w:szCs w:val="24"/>
        </w:rPr>
        <w:t xml:space="preserve"> is possible</w:t>
      </w:r>
      <w:r w:rsidR="000814D9" w:rsidRPr="00FB40B4">
        <w:rPr>
          <w:rFonts w:ascii="Times New Roman" w:hAnsi="Times New Roman" w:cs="Times New Roman"/>
          <w:sz w:val="24"/>
          <w:szCs w:val="24"/>
        </w:rPr>
        <w:t>.</w:t>
      </w:r>
    </w:p>
    <w:p w14:paraId="26B9B5E7" w14:textId="77777777" w:rsidR="009041CB" w:rsidRPr="00FB40B4" w:rsidRDefault="009041CB" w:rsidP="00FB779A">
      <w:pPr>
        <w:spacing w:after="100" w:afterAutospacing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40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Training </w:t>
      </w:r>
      <w:r w:rsidR="00813A0E" w:rsidRPr="00FB40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of </w:t>
      </w:r>
      <w:r w:rsidRPr="00FB40B4">
        <w:rPr>
          <w:rFonts w:ascii="Times New Roman" w:hAnsi="Times New Roman" w:cs="Times New Roman"/>
          <w:b/>
          <w:bCs/>
          <w:i/>
          <w:sz w:val="24"/>
          <w:szCs w:val="24"/>
        </w:rPr>
        <w:t>PTI inspector</w:t>
      </w:r>
      <w:r w:rsidR="00813A0E" w:rsidRPr="00FB40B4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</w:p>
    <w:p w14:paraId="3D84152B" w14:textId="77777777" w:rsidR="000814D9" w:rsidRPr="00FB40B4" w:rsidRDefault="000333D6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 xml:space="preserve">A concern is the issue of qualification of inspectors. </w:t>
      </w:r>
      <w:r w:rsidR="009041CB" w:rsidRPr="00FB40B4">
        <w:rPr>
          <w:rFonts w:ascii="Times New Roman" w:hAnsi="Times New Roman" w:cs="Times New Roman"/>
          <w:bCs/>
          <w:sz w:val="24"/>
          <w:szCs w:val="24"/>
        </w:rPr>
        <w:t xml:space="preserve">A PTI inspector </w:t>
      </w:r>
      <w:r w:rsidR="004779C1" w:rsidRPr="00FB40B4">
        <w:rPr>
          <w:rFonts w:ascii="Times New Roman" w:hAnsi="Times New Roman" w:cs="Times New Roman"/>
          <w:bCs/>
          <w:sz w:val="24"/>
          <w:szCs w:val="24"/>
        </w:rPr>
        <w:t>should not be required to look</w:t>
      </w:r>
      <w:r w:rsidR="009041CB" w:rsidRPr="00FB40B4">
        <w:rPr>
          <w:rFonts w:ascii="Times New Roman" w:hAnsi="Times New Roman" w:cs="Times New Roman"/>
          <w:bCs/>
          <w:sz w:val="24"/>
          <w:szCs w:val="24"/>
        </w:rPr>
        <w:t xml:space="preserve"> into the </w:t>
      </w:r>
      <w:proofErr w:type="gramStart"/>
      <w:r w:rsidR="004779C1" w:rsidRPr="00FB40B4">
        <w:rPr>
          <w:rFonts w:ascii="Times New Roman" w:hAnsi="Times New Roman" w:cs="Times New Roman"/>
          <w:bCs/>
          <w:sz w:val="24"/>
          <w:szCs w:val="24"/>
        </w:rPr>
        <w:t>high-voltage</w:t>
      </w:r>
      <w:proofErr w:type="gramEnd"/>
      <w:r w:rsidR="004779C1" w:rsidRPr="00FB40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41CB" w:rsidRPr="00FB40B4">
        <w:rPr>
          <w:rFonts w:ascii="Times New Roman" w:hAnsi="Times New Roman" w:cs="Times New Roman"/>
          <w:bCs/>
          <w:sz w:val="24"/>
          <w:szCs w:val="24"/>
        </w:rPr>
        <w:t>HV</w:t>
      </w:r>
      <w:r w:rsidR="004779C1" w:rsidRPr="00FB40B4">
        <w:rPr>
          <w:rFonts w:ascii="Times New Roman" w:hAnsi="Times New Roman" w:cs="Times New Roman"/>
          <w:bCs/>
          <w:sz w:val="24"/>
          <w:szCs w:val="24"/>
        </w:rPr>
        <w:t>)</w:t>
      </w:r>
      <w:r w:rsidR="009041CB" w:rsidRPr="00FB40B4">
        <w:rPr>
          <w:rFonts w:ascii="Times New Roman" w:hAnsi="Times New Roman" w:cs="Times New Roman"/>
          <w:bCs/>
          <w:sz w:val="24"/>
          <w:szCs w:val="24"/>
        </w:rPr>
        <w:t xml:space="preserve"> system, but inspect it visually. </w:t>
      </w:r>
      <w:r w:rsidR="004779C1" w:rsidRPr="00FB40B4">
        <w:rPr>
          <w:rFonts w:ascii="Times New Roman" w:hAnsi="Times New Roman" w:cs="Times New Roman"/>
          <w:bCs/>
          <w:sz w:val="24"/>
          <w:szCs w:val="24"/>
        </w:rPr>
        <w:t xml:space="preserve">The inspector </w:t>
      </w:r>
      <w:proofErr w:type="gramStart"/>
      <w:r w:rsidR="009041CB" w:rsidRPr="00FB40B4">
        <w:rPr>
          <w:rFonts w:ascii="Times New Roman" w:hAnsi="Times New Roman" w:cs="Times New Roman"/>
          <w:bCs/>
          <w:sz w:val="24"/>
          <w:szCs w:val="24"/>
        </w:rPr>
        <w:t>has to</w:t>
      </w:r>
      <w:proofErr w:type="gramEnd"/>
      <w:r w:rsidR="009041CB" w:rsidRPr="00FB40B4">
        <w:rPr>
          <w:rFonts w:ascii="Times New Roman" w:hAnsi="Times New Roman" w:cs="Times New Roman"/>
          <w:bCs/>
          <w:sz w:val="24"/>
          <w:szCs w:val="24"/>
        </w:rPr>
        <w:t xml:space="preserve"> know what to check and what the risks are</w:t>
      </w:r>
      <w:r w:rsidR="00392E41" w:rsidRPr="00FB40B4">
        <w:rPr>
          <w:rFonts w:ascii="Times New Roman" w:hAnsi="Times New Roman" w:cs="Times New Roman"/>
          <w:bCs/>
          <w:sz w:val="24"/>
          <w:szCs w:val="24"/>
        </w:rPr>
        <w:t xml:space="preserve"> and how to handle an EV. </w:t>
      </w:r>
      <w:r w:rsidR="004779C1" w:rsidRPr="00FB40B4">
        <w:rPr>
          <w:rFonts w:ascii="Times New Roman" w:hAnsi="Times New Roman" w:cs="Times New Roman"/>
          <w:bCs/>
          <w:sz w:val="24"/>
          <w:szCs w:val="24"/>
        </w:rPr>
        <w:t>Most participants agreed that n</w:t>
      </w:r>
      <w:r w:rsidR="000814D9" w:rsidRPr="00FB40B4">
        <w:rPr>
          <w:rFonts w:ascii="Times New Roman" w:hAnsi="Times New Roman" w:cs="Times New Roman"/>
          <w:sz w:val="24"/>
          <w:szCs w:val="24"/>
        </w:rPr>
        <w:t xml:space="preserve">o special training other than walking through </w:t>
      </w:r>
      <w:r w:rsidRPr="00FB40B4">
        <w:rPr>
          <w:rFonts w:ascii="Times New Roman" w:hAnsi="Times New Roman" w:cs="Times New Roman"/>
          <w:sz w:val="24"/>
          <w:szCs w:val="24"/>
        </w:rPr>
        <w:t>the EV</w:t>
      </w:r>
      <w:r w:rsidR="000814D9" w:rsidRPr="00FB40B4">
        <w:rPr>
          <w:rFonts w:ascii="Times New Roman" w:hAnsi="Times New Roman" w:cs="Times New Roman"/>
          <w:sz w:val="24"/>
          <w:szCs w:val="24"/>
        </w:rPr>
        <w:t xml:space="preserve"> items</w:t>
      </w:r>
      <w:r w:rsidR="00392E41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EB7519" w:rsidRPr="00FB40B4">
        <w:rPr>
          <w:rFonts w:ascii="Times New Roman" w:hAnsi="Times New Roman" w:cs="Times New Roman"/>
          <w:sz w:val="24"/>
          <w:szCs w:val="24"/>
        </w:rPr>
        <w:t>should be required</w:t>
      </w:r>
      <w:r w:rsidR="000814D9" w:rsidRPr="00FB40B4">
        <w:rPr>
          <w:rFonts w:ascii="Times New Roman" w:hAnsi="Times New Roman" w:cs="Times New Roman"/>
          <w:sz w:val="24"/>
          <w:szCs w:val="24"/>
        </w:rPr>
        <w:t>.</w:t>
      </w:r>
    </w:p>
    <w:p w14:paraId="0F2CD995" w14:textId="77777777" w:rsidR="000333D6" w:rsidRPr="00FB40B4" w:rsidRDefault="000333D6" w:rsidP="00FB779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40B4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Updates re</w:t>
      </w:r>
      <w:r w:rsidR="00E5602A">
        <w:rPr>
          <w:rFonts w:ascii="Times New Roman" w:hAnsi="Times New Roman" w:cs="Times New Roman"/>
          <w:b/>
          <w:bCs/>
          <w:sz w:val="24"/>
          <w:szCs w:val="24"/>
          <w:u w:val="single"/>
        </w:rPr>
        <w:t>garding new requirements following GSR</w:t>
      </w:r>
    </w:p>
    <w:p w14:paraId="46A3DD21" w14:textId="77777777" w:rsidR="00D375FC" w:rsidRPr="00FB40B4" w:rsidRDefault="000333D6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Mem</w:t>
      </w:r>
      <w:r w:rsidR="005E5FF4" w:rsidRPr="00FB40B4">
        <w:rPr>
          <w:rFonts w:ascii="Times New Roman" w:hAnsi="Times New Roman" w:cs="Times New Roman"/>
          <w:sz w:val="24"/>
          <w:szCs w:val="24"/>
        </w:rPr>
        <w:t xml:space="preserve">ber </w:t>
      </w:r>
      <w:r w:rsidR="002C4F0F" w:rsidRPr="00FB40B4">
        <w:rPr>
          <w:rFonts w:ascii="Times New Roman" w:hAnsi="Times New Roman" w:cs="Times New Roman"/>
          <w:sz w:val="24"/>
          <w:szCs w:val="24"/>
        </w:rPr>
        <w:t>S</w:t>
      </w:r>
      <w:r w:rsidR="005E5FF4" w:rsidRPr="00FB40B4">
        <w:rPr>
          <w:rFonts w:ascii="Times New Roman" w:hAnsi="Times New Roman" w:cs="Times New Roman"/>
          <w:sz w:val="24"/>
          <w:szCs w:val="24"/>
        </w:rPr>
        <w:t xml:space="preserve">tates have different views, but there is </w:t>
      </w:r>
      <w:r w:rsidR="0072375D" w:rsidRPr="00E5602A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="005E5FF4" w:rsidRPr="00E5602A">
        <w:rPr>
          <w:rFonts w:ascii="Times New Roman" w:hAnsi="Times New Roman" w:cs="Times New Roman"/>
          <w:b/>
          <w:sz w:val="24"/>
          <w:szCs w:val="24"/>
        </w:rPr>
        <w:t>support for checking safety related software updates</w:t>
      </w:r>
      <w:r w:rsidR="005E5FF4" w:rsidRPr="00FB40B4">
        <w:rPr>
          <w:rFonts w:ascii="Times New Roman" w:hAnsi="Times New Roman" w:cs="Times New Roman"/>
          <w:sz w:val="24"/>
          <w:szCs w:val="24"/>
        </w:rPr>
        <w:t>. There is a need to k</w:t>
      </w:r>
      <w:r w:rsidR="004B5DA9" w:rsidRPr="00FB40B4">
        <w:rPr>
          <w:rFonts w:ascii="Times New Roman" w:hAnsi="Times New Roman" w:cs="Times New Roman"/>
          <w:sz w:val="24"/>
          <w:szCs w:val="24"/>
        </w:rPr>
        <w:t xml:space="preserve">now </w:t>
      </w:r>
      <w:r w:rsidR="00711C0D" w:rsidRPr="00FB40B4">
        <w:rPr>
          <w:rFonts w:ascii="Times New Roman" w:hAnsi="Times New Roman" w:cs="Times New Roman"/>
          <w:sz w:val="24"/>
          <w:szCs w:val="24"/>
        </w:rPr>
        <w:t>which update is mandatory, safety relevant</w:t>
      </w:r>
      <w:r w:rsidR="00E5602A">
        <w:rPr>
          <w:rFonts w:ascii="Times New Roman" w:hAnsi="Times New Roman" w:cs="Times New Roman"/>
          <w:sz w:val="24"/>
          <w:szCs w:val="24"/>
        </w:rPr>
        <w:t>,</w:t>
      </w:r>
      <w:r w:rsidR="00711C0D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and </w:t>
      </w:r>
      <w:r w:rsidR="00711C0D" w:rsidRPr="00FB40B4">
        <w:rPr>
          <w:rFonts w:ascii="Times New Roman" w:hAnsi="Times New Roman" w:cs="Times New Roman"/>
          <w:sz w:val="24"/>
          <w:szCs w:val="24"/>
        </w:rPr>
        <w:t>wh</w:t>
      </w:r>
      <w:r w:rsidR="00E5602A">
        <w:rPr>
          <w:rFonts w:ascii="Times New Roman" w:hAnsi="Times New Roman" w:cs="Times New Roman"/>
          <w:sz w:val="24"/>
          <w:szCs w:val="24"/>
        </w:rPr>
        <w:t>ich</w:t>
      </w:r>
      <w:r w:rsidR="00711C0D" w:rsidRPr="00FB40B4">
        <w:rPr>
          <w:rFonts w:ascii="Times New Roman" w:hAnsi="Times New Roman" w:cs="Times New Roman"/>
          <w:sz w:val="24"/>
          <w:szCs w:val="24"/>
        </w:rPr>
        <w:t xml:space="preserve"> is not. </w:t>
      </w:r>
      <w:r w:rsidR="005C44B6" w:rsidRPr="00FB40B4">
        <w:rPr>
          <w:rFonts w:ascii="Times New Roman" w:hAnsi="Times New Roman" w:cs="Times New Roman"/>
          <w:sz w:val="24"/>
          <w:szCs w:val="24"/>
        </w:rPr>
        <w:t xml:space="preserve">It should be clear what SW we are talking </w:t>
      </w:r>
      <w:proofErr w:type="gramStart"/>
      <w:r w:rsidR="005C44B6" w:rsidRPr="00FB40B4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E5602A">
        <w:rPr>
          <w:rFonts w:ascii="Times New Roman" w:hAnsi="Times New Roman" w:cs="Times New Roman"/>
          <w:sz w:val="24"/>
          <w:szCs w:val="24"/>
        </w:rPr>
        <w:t xml:space="preserve"> and </w:t>
      </w:r>
      <w:r w:rsidR="00AA272D" w:rsidRPr="00FB40B4">
        <w:rPr>
          <w:rFonts w:ascii="Times New Roman" w:hAnsi="Times New Roman" w:cs="Times New Roman"/>
          <w:sz w:val="24"/>
          <w:szCs w:val="24"/>
        </w:rPr>
        <w:t xml:space="preserve">type-approved </w:t>
      </w:r>
      <w:r w:rsidR="00E5602A">
        <w:rPr>
          <w:rFonts w:ascii="Times New Roman" w:hAnsi="Times New Roman" w:cs="Times New Roman"/>
          <w:sz w:val="24"/>
          <w:szCs w:val="24"/>
        </w:rPr>
        <w:t xml:space="preserve">SW </w:t>
      </w:r>
      <w:r w:rsidR="00AA272D" w:rsidRPr="00FB40B4">
        <w:rPr>
          <w:rFonts w:ascii="Times New Roman" w:hAnsi="Times New Roman" w:cs="Times New Roman"/>
          <w:sz w:val="24"/>
          <w:szCs w:val="24"/>
        </w:rPr>
        <w:t>must always be allowed, unless there is a recall</w:t>
      </w:r>
      <w:r w:rsidR="005E5FF4" w:rsidRPr="00FB40B4">
        <w:rPr>
          <w:rFonts w:ascii="Times New Roman" w:hAnsi="Times New Roman" w:cs="Times New Roman"/>
          <w:sz w:val="24"/>
          <w:szCs w:val="24"/>
        </w:rPr>
        <w:t xml:space="preserve"> on </w:t>
      </w:r>
      <w:r w:rsidR="004B5DA9" w:rsidRPr="00FB40B4">
        <w:rPr>
          <w:rFonts w:ascii="Times New Roman" w:hAnsi="Times New Roman" w:cs="Times New Roman"/>
          <w:sz w:val="24"/>
          <w:szCs w:val="24"/>
        </w:rPr>
        <w:t xml:space="preserve">the </w:t>
      </w:r>
      <w:r w:rsidR="005E5FF4" w:rsidRPr="00FB40B4">
        <w:rPr>
          <w:rFonts w:ascii="Times New Roman" w:hAnsi="Times New Roman" w:cs="Times New Roman"/>
          <w:sz w:val="24"/>
          <w:szCs w:val="24"/>
        </w:rPr>
        <w:t>SW</w:t>
      </w:r>
      <w:r w:rsidR="00AA272D" w:rsidRPr="00FB40B4">
        <w:rPr>
          <w:rFonts w:ascii="Times New Roman" w:hAnsi="Times New Roman" w:cs="Times New Roman"/>
          <w:sz w:val="24"/>
          <w:szCs w:val="24"/>
        </w:rPr>
        <w:t>.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F07BEB">
        <w:rPr>
          <w:rFonts w:ascii="Times New Roman" w:hAnsi="Times New Roman" w:cs="Times New Roman"/>
          <w:sz w:val="24"/>
          <w:szCs w:val="24"/>
        </w:rPr>
        <w:t>DE has solved this at national level (see attached guidance document), however, t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here is a need to regulate </w:t>
      </w:r>
      <w:r w:rsidR="004B5DA9" w:rsidRPr="00FB40B4">
        <w:rPr>
          <w:rFonts w:ascii="Times New Roman" w:hAnsi="Times New Roman" w:cs="Times New Roman"/>
          <w:sz w:val="24"/>
          <w:szCs w:val="24"/>
        </w:rPr>
        <w:t xml:space="preserve">this </w:t>
      </w:r>
      <w:r w:rsidR="003665F9" w:rsidRPr="00FB40B4">
        <w:rPr>
          <w:rFonts w:ascii="Times New Roman" w:hAnsi="Times New Roman" w:cs="Times New Roman"/>
          <w:sz w:val="24"/>
          <w:szCs w:val="24"/>
        </w:rPr>
        <w:t>at EU level.</w:t>
      </w:r>
    </w:p>
    <w:p w14:paraId="17671714" w14:textId="77777777" w:rsidR="00D375FC" w:rsidRPr="00FB40B4" w:rsidRDefault="00D375FC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 xml:space="preserve">A suggestion is made to register a </w:t>
      </w:r>
      <w:r w:rsidRPr="00E5602A">
        <w:rPr>
          <w:rFonts w:ascii="Times New Roman" w:hAnsi="Times New Roman" w:cs="Times New Roman"/>
          <w:sz w:val="24"/>
          <w:szCs w:val="24"/>
        </w:rPr>
        <w:t xml:space="preserve">SW update </w:t>
      </w:r>
      <w:r w:rsidR="0072375D" w:rsidRPr="00E5602A">
        <w:rPr>
          <w:rFonts w:ascii="Times New Roman" w:hAnsi="Times New Roman" w:cs="Times New Roman"/>
          <w:sz w:val="24"/>
          <w:szCs w:val="24"/>
        </w:rPr>
        <w:t xml:space="preserve">in </w:t>
      </w:r>
      <w:r w:rsidRPr="00E5602A">
        <w:rPr>
          <w:rFonts w:ascii="Times New Roman" w:hAnsi="Times New Roman" w:cs="Times New Roman"/>
          <w:sz w:val="24"/>
          <w:szCs w:val="24"/>
        </w:rPr>
        <w:t>the vehicle register. RX</w:t>
      </w:r>
      <w:r w:rsidR="00EB7519" w:rsidRPr="00E5602A">
        <w:rPr>
          <w:rFonts w:ascii="Times New Roman" w:hAnsi="Times New Roman" w:cs="Times New Roman"/>
          <w:sz w:val="24"/>
          <w:szCs w:val="24"/>
        </w:rPr>
        <w:t>S</w:t>
      </w:r>
      <w:r w:rsidR="0047068D" w:rsidRPr="00E5602A">
        <w:rPr>
          <w:rFonts w:ascii="Times New Roman" w:hAnsi="Times New Roman" w:cs="Times New Roman"/>
          <w:sz w:val="24"/>
          <w:szCs w:val="24"/>
        </w:rPr>
        <w:t>W</w:t>
      </w:r>
      <w:r w:rsidRPr="00E5602A">
        <w:rPr>
          <w:rFonts w:ascii="Times New Roman" w:hAnsi="Times New Roman" w:cs="Times New Roman"/>
          <w:sz w:val="24"/>
          <w:szCs w:val="24"/>
        </w:rPr>
        <w:t>I</w:t>
      </w:r>
      <w:r w:rsidR="0047068D" w:rsidRPr="00E5602A">
        <w:rPr>
          <w:rFonts w:ascii="Times New Roman" w:hAnsi="Times New Roman" w:cs="Times New Roman"/>
          <w:sz w:val="24"/>
          <w:szCs w:val="24"/>
        </w:rPr>
        <w:t>N</w:t>
      </w:r>
      <w:r w:rsidRPr="00E5602A">
        <w:rPr>
          <w:rFonts w:ascii="Times New Roman" w:hAnsi="Times New Roman" w:cs="Times New Roman"/>
          <w:sz w:val="24"/>
          <w:szCs w:val="24"/>
        </w:rPr>
        <w:t xml:space="preserve"> </w:t>
      </w:r>
      <w:r w:rsidR="00EB7519" w:rsidRPr="00E5602A">
        <w:rPr>
          <w:rFonts w:ascii="Times New Roman" w:hAnsi="Times New Roman" w:cs="Times New Roman"/>
          <w:sz w:val="24"/>
          <w:szCs w:val="24"/>
        </w:rPr>
        <w:t>(</w:t>
      </w:r>
      <w:r w:rsidR="00E5602A" w:rsidRPr="00E5602A">
        <w:rPr>
          <w:rFonts w:ascii="Times New Roman" w:hAnsi="Times New Roman" w:cs="Times New Roman"/>
          <w:sz w:val="24"/>
          <w:szCs w:val="24"/>
        </w:rPr>
        <w:t xml:space="preserve">i.e. </w:t>
      </w:r>
      <w:r w:rsidR="00EB7519" w:rsidRPr="00E5602A">
        <w:rPr>
          <w:rFonts w:ascii="Times New Roman" w:hAnsi="Times New Roman" w:cs="Times New Roman"/>
          <w:sz w:val="24"/>
          <w:szCs w:val="24"/>
          <w:lang w:val="en-US"/>
        </w:rPr>
        <w:t>RX Software Identification Number</w:t>
      </w:r>
      <w:r w:rsidR="0047068D" w:rsidRPr="00E5602A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EB7519" w:rsidRPr="00E5602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5602A">
        <w:rPr>
          <w:rFonts w:ascii="Times New Roman" w:hAnsi="Times New Roman" w:cs="Times New Roman"/>
          <w:sz w:val="24"/>
          <w:szCs w:val="24"/>
        </w:rPr>
        <w:t>has to be registered in</w:t>
      </w:r>
      <w:r w:rsidRPr="00FB40B4">
        <w:rPr>
          <w:rFonts w:ascii="Times New Roman" w:hAnsi="Times New Roman" w:cs="Times New Roman"/>
          <w:sz w:val="24"/>
          <w:szCs w:val="24"/>
        </w:rPr>
        <w:t xml:space="preserve"> the CoC, </w:t>
      </w:r>
      <w:r w:rsidR="00E5602A">
        <w:rPr>
          <w:rFonts w:ascii="Times New Roman" w:hAnsi="Times New Roman" w:cs="Times New Roman"/>
          <w:sz w:val="24"/>
          <w:szCs w:val="24"/>
        </w:rPr>
        <w:t>one</w:t>
      </w:r>
      <w:r w:rsidR="004B5DA9" w:rsidRPr="00FB40B4">
        <w:rPr>
          <w:rFonts w:ascii="Times New Roman" w:hAnsi="Times New Roman" w:cs="Times New Roman"/>
          <w:sz w:val="24"/>
          <w:szCs w:val="24"/>
        </w:rPr>
        <w:t xml:space="preserve"> can update the SW info</w:t>
      </w:r>
      <w:r w:rsidR="00E5602A">
        <w:rPr>
          <w:rFonts w:ascii="Times New Roman" w:hAnsi="Times New Roman" w:cs="Times New Roman"/>
          <w:sz w:val="24"/>
          <w:szCs w:val="24"/>
        </w:rPr>
        <w:t>rmation</w:t>
      </w:r>
      <w:r w:rsidR="004B5DA9" w:rsidRPr="00FB40B4">
        <w:rPr>
          <w:rFonts w:ascii="Times New Roman" w:hAnsi="Times New Roman" w:cs="Times New Roman"/>
          <w:sz w:val="24"/>
          <w:szCs w:val="24"/>
        </w:rPr>
        <w:t>. T</w:t>
      </w:r>
      <w:r w:rsidRPr="00FB40B4">
        <w:rPr>
          <w:rFonts w:ascii="Times New Roman" w:hAnsi="Times New Roman" w:cs="Times New Roman"/>
          <w:sz w:val="24"/>
          <w:szCs w:val="24"/>
        </w:rPr>
        <w:t>his could be used by registration authorities and be reported at</w:t>
      </w:r>
      <w:r w:rsidR="004B5DA9" w:rsidRPr="00FB40B4">
        <w:rPr>
          <w:rFonts w:ascii="Times New Roman" w:hAnsi="Times New Roman" w:cs="Times New Roman"/>
          <w:sz w:val="24"/>
          <w:szCs w:val="24"/>
        </w:rPr>
        <w:t xml:space="preserve"> PTI. </w:t>
      </w:r>
      <w:r w:rsidRPr="00FB40B4">
        <w:rPr>
          <w:rFonts w:ascii="Times New Roman" w:hAnsi="Times New Roman" w:cs="Times New Roman"/>
          <w:sz w:val="24"/>
          <w:szCs w:val="24"/>
        </w:rPr>
        <w:t xml:space="preserve">SW numbers and verification numbers are still </w:t>
      </w:r>
      <w:r w:rsidR="0072375D" w:rsidRPr="00FB40B4">
        <w:rPr>
          <w:rFonts w:ascii="Times New Roman" w:hAnsi="Times New Roman" w:cs="Times New Roman"/>
          <w:sz w:val="24"/>
          <w:szCs w:val="24"/>
        </w:rPr>
        <w:t>not available</w:t>
      </w:r>
      <w:r w:rsidR="004B5DA9" w:rsidRPr="00FB40B4">
        <w:rPr>
          <w:rFonts w:ascii="Times New Roman" w:hAnsi="Times New Roman" w:cs="Times New Roman"/>
          <w:sz w:val="24"/>
          <w:szCs w:val="24"/>
        </w:rPr>
        <w:t>.</w:t>
      </w:r>
      <w:r w:rsidRPr="00FB40B4">
        <w:rPr>
          <w:rFonts w:ascii="Times New Roman" w:hAnsi="Times New Roman" w:cs="Times New Roman"/>
          <w:sz w:val="24"/>
          <w:szCs w:val="24"/>
        </w:rPr>
        <w:t xml:space="preserve"> We need a database on SW versions where OEMs deliver data. </w:t>
      </w:r>
      <w:r w:rsidR="0072375D" w:rsidRPr="00FB40B4">
        <w:rPr>
          <w:rFonts w:ascii="Times New Roman" w:hAnsi="Times New Roman" w:cs="Times New Roman"/>
          <w:sz w:val="24"/>
          <w:szCs w:val="24"/>
        </w:rPr>
        <w:t xml:space="preserve">Regulation </w:t>
      </w:r>
      <w:r w:rsidRPr="00FB40B4">
        <w:rPr>
          <w:rFonts w:ascii="Times New Roman" w:hAnsi="Times New Roman" w:cs="Times New Roman"/>
          <w:sz w:val="24"/>
          <w:szCs w:val="24"/>
        </w:rPr>
        <w:t>2019/621 need</w:t>
      </w:r>
      <w:r w:rsidR="0072375D" w:rsidRPr="00FB40B4">
        <w:rPr>
          <w:rFonts w:ascii="Times New Roman" w:hAnsi="Times New Roman" w:cs="Times New Roman"/>
          <w:sz w:val="24"/>
          <w:szCs w:val="24"/>
        </w:rPr>
        <w:t>s</w:t>
      </w:r>
      <w:r w:rsidRPr="00FB40B4">
        <w:rPr>
          <w:rFonts w:ascii="Times New Roman" w:hAnsi="Times New Roman" w:cs="Times New Roman"/>
          <w:sz w:val="24"/>
          <w:szCs w:val="24"/>
        </w:rPr>
        <w:t xml:space="preserve"> to fix this.</w:t>
      </w:r>
    </w:p>
    <w:p w14:paraId="68ED16CE" w14:textId="77777777" w:rsidR="003665F9" w:rsidRPr="00FB40B4" w:rsidRDefault="009E731A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However</w:t>
      </w:r>
      <w:r w:rsidR="0072375D" w:rsidRPr="00FB40B4">
        <w:rPr>
          <w:rFonts w:ascii="Times New Roman" w:hAnsi="Times New Roman" w:cs="Times New Roman"/>
          <w:sz w:val="24"/>
          <w:szCs w:val="24"/>
        </w:rPr>
        <w:t>,</w:t>
      </w:r>
      <w:r w:rsidRPr="00FB40B4">
        <w:rPr>
          <w:rFonts w:ascii="Times New Roman" w:hAnsi="Times New Roman" w:cs="Times New Roman"/>
          <w:sz w:val="24"/>
          <w:szCs w:val="24"/>
        </w:rPr>
        <w:t xml:space="preserve"> some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Pr="00FB40B4">
        <w:rPr>
          <w:rFonts w:ascii="Times New Roman" w:hAnsi="Times New Roman" w:cs="Times New Roman"/>
          <w:sz w:val="24"/>
          <w:szCs w:val="24"/>
        </w:rPr>
        <w:t>scan tools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 are already optimised for PTI, participants indicated that it would be useful to define a standard PTI scanning tool</w:t>
      </w:r>
      <w:r w:rsidR="004B5DA9" w:rsidRPr="00FB40B4">
        <w:rPr>
          <w:rFonts w:ascii="Times New Roman" w:hAnsi="Times New Roman" w:cs="Times New Roman"/>
          <w:sz w:val="24"/>
          <w:szCs w:val="24"/>
        </w:rPr>
        <w:t>.</w:t>
      </w:r>
    </w:p>
    <w:p w14:paraId="6A90D40B" w14:textId="77777777" w:rsidR="000333D6" w:rsidRPr="00FB40B4" w:rsidRDefault="000333D6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Key problem her</w:t>
      </w:r>
      <w:r w:rsidR="005E5FF4" w:rsidRPr="00FB40B4">
        <w:rPr>
          <w:rFonts w:ascii="Times New Roman" w:hAnsi="Times New Roman" w:cs="Times New Roman"/>
          <w:sz w:val="24"/>
          <w:szCs w:val="24"/>
        </w:rPr>
        <w:t>e</w:t>
      </w:r>
      <w:r w:rsidRPr="00FB40B4">
        <w:rPr>
          <w:rFonts w:ascii="Times New Roman" w:hAnsi="Times New Roman" w:cs="Times New Roman"/>
          <w:sz w:val="24"/>
          <w:szCs w:val="24"/>
        </w:rPr>
        <w:t xml:space="preserve"> is</w:t>
      </w:r>
      <w:r w:rsidR="00695487" w:rsidRPr="00FB40B4">
        <w:rPr>
          <w:rFonts w:ascii="Times New Roman" w:hAnsi="Times New Roman" w:cs="Times New Roman"/>
          <w:sz w:val="24"/>
          <w:szCs w:val="24"/>
        </w:rPr>
        <w:t xml:space="preserve"> the availability and</w:t>
      </w:r>
      <w:r w:rsidRPr="00FB40B4">
        <w:rPr>
          <w:rFonts w:ascii="Times New Roman" w:hAnsi="Times New Roman" w:cs="Times New Roman"/>
          <w:sz w:val="24"/>
          <w:szCs w:val="24"/>
        </w:rPr>
        <w:t xml:space="preserve"> access 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via the OBD (some OEMs close the OBD port) </w:t>
      </w:r>
      <w:r w:rsidR="00E5602A">
        <w:rPr>
          <w:rFonts w:ascii="Times New Roman" w:hAnsi="Times New Roman" w:cs="Times New Roman"/>
          <w:sz w:val="24"/>
          <w:szCs w:val="24"/>
        </w:rPr>
        <w:t>to vehicle data</w:t>
      </w:r>
      <w:r w:rsidRPr="00FB40B4">
        <w:rPr>
          <w:rFonts w:ascii="Times New Roman" w:hAnsi="Times New Roman" w:cs="Times New Roman"/>
          <w:sz w:val="24"/>
          <w:szCs w:val="24"/>
        </w:rPr>
        <w:t>.</w:t>
      </w:r>
      <w:r w:rsidR="00134638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134638" w:rsidRPr="00E5602A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2C4F0F" w:rsidRPr="00E5602A">
        <w:rPr>
          <w:rFonts w:ascii="Times New Roman" w:hAnsi="Times New Roman" w:cs="Times New Roman"/>
          <w:b/>
          <w:sz w:val="24"/>
          <w:szCs w:val="24"/>
        </w:rPr>
        <w:t>S</w:t>
      </w:r>
      <w:r w:rsidR="00134638" w:rsidRPr="00E5602A">
        <w:rPr>
          <w:rFonts w:ascii="Times New Roman" w:hAnsi="Times New Roman" w:cs="Times New Roman"/>
          <w:b/>
          <w:sz w:val="24"/>
          <w:szCs w:val="24"/>
        </w:rPr>
        <w:t>tates believe that safety-related</w:t>
      </w:r>
      <w:r w:rsidR="001141FD" w:rsidRPr="00E5602A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134638" w:rsidRPr="00E5602A">
        <w:rPr>
          <w:rFonts w:ascii="Times New Roman" w:hAnsi="Times New Roman" w:cs="Times New Roman"/>
          <w:b/>
          <w:sz w:val="24"/>
          <w:szCs w:val="24"/>
        </w:rPr>
        <w:t xml:space="preserve"> should be available free of charge.</w:t>
      </w:r>
    </w:p>
    <w:p w14:paraId="5123A9D3" w14:textId="77777777" w:rsidR="000333D6" w:rsidRPr="00FB779A" w:rsidRDefault="000333D6" w:rsidP="00FB779A">
      <w:pPr>
        <w:spacing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FB779A">
        <w:rPr>
          <w:rFonts w:ascii="Times New Roman" w:hAnsi="Times New Roman" w:cs="Times New Roman"/>
          <w:b/>
          <w:i/>
          <w:sz w:val="24"/>
          <w:szCs w:val="24"/>
        </w:rPr>
        <w:t>ISO 20730-</w:t>
      </w:r>
      <w:r w:rsidR="005C44B6" w:rsidRPr="00FB779A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6036D8D8" w14:textId="77777777" w:rsidR="003665F9" w:rsidRPr="00FB40B4" w:rsidRDefault="005C44B6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 xml:space="preserve">There is a need </w:t>
      </w:r>
      <w:r w:rsidR="00711C0D" w:rsidRPr="00FB40B4">
        <w:rPr>
          <w:rFonts w:ascii="Times New Roman" w:hAnsi="Times New Roman" w:cs="Times New Roman"/>
          <w:sz w:val="24"/>
          <w:szCs w:val="24"/>
        </w:rPr>
        <w:t>for standardisation and ISO 20730-1 (</w:t>
      </w:r>
      <w:proofErr w:type="spellStart"/>
      <w:r w:rsidR="00711C0D" w:rsidRPr="00FB40B4">
        <w:rPr>
          <w:rFonts w:ascii="Times New Roman" w:hAnsi="Times New Roman" w:cs="Times New Roman"/>
          <w:sz w:val="24"/>
          <w:szCs w:val="24"/>
        </w:rPr>
        <w:t>ePTI</w:t>
      </w:r>
      <w:proofErr w:type="spellEnd"/>
      <w:r w:rsidR="00711C0D" w:rsidRPr="00FB40B4">
        <w:rPr>
          <w:rFonts w:ascii="Times New Roman" w:hAnsi="Times New Roman" w:cs="Times New Roman"/>
          <w:sz w:val="24"/>
          <w:szCs w:val="24"/>
        </w:rPr>
        <w:t>) is an option</w:t>
      </w:r>
      <w:r w:rsidR="003665F9" w:rsidRPr="00FB40B4">
        <w:rPr>
          <w:rFonts w:ascii="Times New Roman" w:hAnsi="Times New Roman" w:cs="Times New Roman"/>
          <w:sz w:val="24"/>
          <w:szCs w:val="24"/>
        </w:rPr>
        <w:t>, but i</w:t>
      </w:r>
      <w:r w:rsidR="002C4F0F" w:rsidRPr="00FB40B4">
        <w:rPr>
          <w:rFonts w:ascii="Times New Roman" w:hAnsi="Times New Roman" w:cs="Times New Roman"/>
          <w:sz w:val="24"/>
          <w:szCs w:val="24"/>
        </w:rPr>
        <w:t>t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 should </w:t>
      </w:r>
      <w:r w:rsidR="002C4F0F" w:rsidRPr="00FB40B4">
        <w:rPr>
          <w:rFonts w:ascii="Times New Roman" w:hAnsi="Times New Roman" w:cs="Times New Roman"/>
          <w:sz w:val="24"/>
          <w:szCs w:val="24"/>
        </w:rPr>
        <w:t xml:space="preserve">ideally 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be </w:t>
      </w:r>
      <w:r w:rsidR="002C4F0F" w:rsidRPr="00FB40B4">
        <w:rPr>
          <w:rFonts w:ascii="Times New Roman" w:hAnsi="Times New Roman" w:cs="Times New Roman"/>
          <w:sz w:val="24"/>
          <w:szCs w:val="24"/>
        </w:rPr>
        <w:t>required by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 type-approval</w:t>
      </w:r>
      <w:r w:rsidR="00711C0D" w:rsidRPr="00FB40B4">
        <w:rPr>
          <w:rFonts w:ascii="Times New Roman" w:hAnsi="Times New Roman" w:cs="Times New Roman"/>
          <w:sz w:val="24"/>
          <w:szCs w:val="24"/>
        </w:rPr>
        <w:t xml:space="preserve">. </w:t>
      </w:r>
      <w:r w:rsidR="002C4F0F" w:rsidRPr="00FB40B4">
        <w:rPr>
          <w:rFonts w:ascii="Times New Roman" w:hAnsi="Times New Roman" w:cs="Times New Roman"/>
          <w:sz w:val="24"/>
          <w:szCs w:val="24"/>
        </w:rPr>
        <w:t>Using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 the ISO standard</w:t>
      </w:r>
      <w:r w:rsidR="002C4F0F" w:rsidRPr="00FB40B4">
        <w:rPr>
          <w:rFonts w:ascii="Times New Roman" w:hAnsi="Times New Roman" w:cs="Times New Roman"/>
          <w:sz w:val="24"/>
          <w:szCs w:val="24"/>
        </w:rPr>
        <w:t xml:space="preserve"> would work for every</w:t>
      </w:r>
      <w:r w:rsidR="00851932" w:rsidRPr="00FB40B4">
        <w:rPr>
          <w:rFonts w:ascii="Times New Roman" w:hAnsi="Times New Roman" w:cs="Times New Roman"/>
          <w:sz w:val="24"/>
          <w:szCs w:val="24"/>
        </w:rPr>
        <w:t xml:space="preserve"> brand.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2C4F0F" w:rsidRPr="00FB40B4">
        <w:rPr>
          <w:rFonts w:ascii="Times New Roman" w:hAnsi="Times New Roman" w:cs="Times New Roman"/>
          <w:sz w:val="24"/>
          <w:szCs w:val="24"/>
        </w:rPr>
        <w:t>Today, only</w:t>
      </w:r>
      <w:r w:rsidR="003665F9" w:rsidRPr="00FB40B4">
        <w:rPr>
          <w:rFonts w:ascii="Times New Roman" w:hAnsi="Times New Roman" w:cs="Times New Roman"/>
          <w:sz w:val="24"/>
          <w:szCs w:val="24"/>
        </w:rPr>
        <w:t xml:space="preserve"> a few dozens of data elements</w:t>
      </w:r>
      <w:r w:rsidR="002C4F0F" w:rsidRPr="00FB40B4">
        <w:rPr>
          <w:rFonts w:ascii="Times New Roman" w:hAnsi="Times New Roman" w:cs="Times New Roman"/>
          <w:sz w:val="24"/>
          <w:szCs w:val="24"/>
        </w:rPr>
        <w:t xml:space="preserve"> are available</w:t>
      </w:r>
      <w:r w:rsidR="003665F9" w:rsidRPr="00FB40B4">
        <w:rPr>
          <w:rFonts w:ascii="Times New Roman" w:hAnsi="Times New Roman" w:cs="Times New Roman"/>
          <w:sz w:val="24"/>
          <w:szCs w:val="24"/>
        </w:rPr>
        <w:t>, which might have to be extended.</w:t>
      </w:r>
      <w:r w:rsidR="001141FD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851932" w:rsidRPr="00FB40B4">
        <w:rPr>
          <w:rFonts w:ascii="Times New Roman" w:hAnsi="Times New Roman" w:cs="Times New Roman"/>
          <w:sz w:val="24"/>
          <w:szCs w:val="24"/>
        </w:rPr>
        <w:t>Only</w:t>
      </w:r>
      <w:r w:rsidR="00E5602A">
        <w:rPr>
          <w:rFonts w:ascii="Times New Roman" w:hAnsi="Times New Roman" w:cs="Times New Roman"/>
          <w:sz w:val="24"/>
          <w:szCs w:val="24"/>
        </w:rPr>
        <w:t xml:space="preserve"> take the relevant content of</w:t>
      </w:r>
      <w:r w:rsidR="00851932" w:rsidRPr="00FB40B4">
        <w:rPr>
          <w:rFonts w:ascii="Times New Roman" w:hAnsi="Times New Roman" w:cs="Times New Roman"/>
          <w:sz w:val="24"/>
          <w:szCs w:val="24"/>
        </w:rPr>
        <w:t xml:space="preserve"> the ISO standard, and </w:t>
      </w:r>
      <w:r w:rsidR="001141FD" w:rsidRPr="00FB40B4">
        <w:rPr>
          <w:rFonts w:ascii="Times New Roman" w:hAnsi="Times New Roman" w:cs="Times New Roman"/>
          <w:sz w:val="24"/>
          <w:szCs w:val="24"/>
        </w:rPr>
        <w:t>update</w:t>
      </w:r>
      <w:r w:rsidR="00851932" w:rsidRPr="00FB40B4">
        <w:rPr>
          <w:rFonts w:ascii="Times New Roman" w:hAnsi="Times New Roman" w:cs="Times New Roman"/>
          <w:sz w:val="24"/>
          <w:szCs w:val="24"/>
        </w:rPr>
        <w:t xml:space="preserve"> later</w:t>
      </w:r>
      <w:r w:rsidR="001141FD" w:rsidRPr="00FB40B4">
        <w:rPr>
          <w:rFonts w:ascii="Times New Roman" w:hAnsi="Times New Roman" w:cs="Times New Roman"/>
          <w:sz w:val="24"/>
          <w:szCs w:val="24"/>
        </w:rPr>
        <w:t xml:space="preserve"> if needed. With standardisation, it is </w:t>
      </w:r>
      <w:r w:rsidR="001141FD" w:rsidRPr="00FB40B4">
        <w:rPr>
          <w:rFonts w:ascii="Times New Roman" w:hAnsi="Times New Roman" w:cs="Times New Roman"/>
          <w:sz w:val="24"/>
          <w:szCs w:val="24"/>
        </w:rPr>
        <w:lastRenderedPageBreak/>
        <w:t>also possible to develop a standard PTI scanning tool.</w:t>
      </w:r>
      <w:r w:rsidR="00E5602A">
        <w:rPr>
          <w:rFonts w:ascii="Times New Roman" w:hAnsi="Times New Roman" w:cs="Times New Roman"/>
          <w:sz w:val="24"/>
          <w:szCs w:val="24"/>
        </w:rPr>
        <w:t xml:space="preserve"> </w:t>
      </w:r>
      <w:r w:rsidR="00134638" w:rsidRPr="00FB40B4">
        <w:rPr>
          <w:rFonts w:ascii="Times New Roman" w:hAnsi="Times New Roman" w:cs="Times New Roman"/>
          <w:sz w:val="24"/>
          <w:szCs w:val="24"/>
        </w:rPr>
        <w:t xml:space="preserve">ACEA </w:t>
      </w:r>
      <w:r w:rsidR="008917C7" w:rsidRPr="00FB40B4">
        <w:rPr>
          <w:rFonts w:ascii="Times New Roman" w:hAnsi="Times New Roman" w:cs="Times New Roman"/>
          <w:sz w:val="24"/>
          <w:szCs w:val="24"/>
        </w:rPr>
        <w:t xml:space="preserve">also </w:t>
      </w:r>
      <w:r w:rsidR="00134638" w:rsidRPr="00FB40B4">
        <w:rPr>
          <w:rFonts w:ascii="Times New Roman" w:hAnsi="Times New Roman" w:cs="Times New Roman"/>
          <w:sz w:val="24"/>
          <w:szCs w:val="24"/>
        </w:rPr>
        <w:t xml:space="preserve">prefers the use of ISO </w:t>
      </w:r>
      <w:proofErr w:type="gramStart"/>
      <w:r w:rsidR="00134638" w:rsidRPr="00FB40B4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="00134638" w:rsidRPr="00FB40B4">
        <w:rPr>
          <w:rFonts w:ascii="Times New Roman" w:hAnsi="Times New Roman" w:cs="Times New Roman"/>
          <w:sz w:val="24"/>
          <w:szCs w:val="24"/>
        </w:rPr>
        <w:t xml:space="preserve"> and it should be referenced in </w:t>
      </w:r>
      <w:r w:rsidR="008917C7" w:rsidRPr="00FB40B4">
        <w:rPr>
          <w:rFonts w:ascii="Times New Roman" w:hAnsi="Times New Roman" w:cs="Times New Roman"/>
          <w:sz w:val="24"/>
          <w:szCs w:val="24"/>
        </w:rPr>
        <w:t xml:space="preserve">the </w:t>
      </w:r>
      <w:r w:rsidR="00134638" w:rsidRPr="00FB40B4">
        <w:rPr>
          <w:rFonts w:ascii="Times New Roman" w:hAnsi="Times New Roman" w:cs="Times New Roman"/>
          <w:sz w:val="24"/>
          <w:szCs w:val="24"/>
        </w:rPr>
        <w:t>Directive.</w:t>
      </w:r>
    </w:p>
    <w:p w14:paraId="3329C477" w14:textId="77777777" w:rsidR="005E5FF4" w:rsidRPr="00FB779A" w:rsidRDefault="005E5FF4" w:rsidP="00FB779A">
      <w:pPr>
        <w:spacing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FB779A">
        <w:rPr>
          <w:rFonts w:ascii="Times New Roman" w:hAnsi="Times New Roman" w:cs="Times New Roman"/>
          <w:b/>
          <w:i/>
          <w:sz w:val="24"/>
          <w:szCs w:val="24"/>
        </w:rPr>
        <w:t>Recall</w:t>
      </w:r>
    </w:p>
    <w:p w14:paraId="6462D595" w14:textId="77777777" w:rsidR="00134638" w:rsidRPr="00FB40B4" w:rsidRDefault="003665F9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O</w:t>
      </w:r>
      <w:r w:rsidR="005E5FF4" w:rsidRPr="00FB40B4">
        <w:rPr>
          <w:rFonts w:ascii="Times New Roman" w:hAnsi="Times New Roman" w:cs="Times New Roman"/>
          <w:sz w:val="24"/>
          <w:szCs w:val="24"/>
        </w:rPr>
        <w:t xml:space="preserve">ne option </w:t>
      </w:r>
      <w:r w:rsidR="008917C7" w:rsidRPr="00FB40B4">
        <w:rPr>
          <w:rFonts w:ascii="Times New Roman" w:hAnsi="Times New Roman" w:cs="Times New Roman"/>
          <w:sz w:val="24"/>
          <w:szCs w:val="24"/>
        </w:rPr>
        <w:t xml:space="preserve">of </w:t>
      </w:r>
      <w:r w:rsidR="005E5FF4" w:rsidRPr="00FB40B4">
        <w:rPr>
          <w:rFonts w:ascii="Times New Roman" w:hAnsi="Times New Roman" w:cs="Times New Roman"/>
          <w:sz w:val="24"/>
          <w:szCs w:val="24"/>
        </w:rPr>
        <w:t>monitoring software updates is via recall</w:t>
      </w:r>
      <w:r w:rsidR="008917C7" w:rsidRPr="00FB40B4">
        <w:rPr>
          <w:rFonts w:ascii="Times New Roman" w:hAnsi="Times New Roman" w:cs="Times New Roman"/>
          <w:sz w:val="24"/>
          <w:szCs w:val="24"/>
        </w:rPr>
        <w:t>s</w:t>
      </w:r>
      <w:r w:rsidR="005E5FF4" w:rsidRPr="00FB40B4">
        <w:rPr>
          <w:rFonts w:ascii="Times New Roman" w:hAnsi="Times New Roman" w:cs="Times New Roman"/>
          <w:sz w:val="24"/>
          <w:szCs w:val="24"/>
        </w:rPr>
        <w:t xml:space="preserve">, but </w:t>
      </w:r>
      <w:r w:rsidR="00FB779A">
        <w:rPr>
          <w:rFonts w:ascii="Times New Roman" w:hAnsi="Times New Roman" w:cs="Times New Roman"/>
          <w:sz w:val="24"/>
          <w:szCs w:val="24"/>
        </w:rPr>
        <w:t>M</w:t>
      </w:r>
      <w:r w:rsidR="005E5FF4" w:rsidRPr="00FB40B4">
        <w:rPr>
          <w:rFonts w:ascii="Times New Roman" w:hAnsi="Times New Roman" w:cs="Times New Roman"/>
          <w:sz w:val="24"/>
          <w:szCs w:val="24"/>
        </w:rPr>
        <w:t xml:space="preserve">ember </w:t>
      </w:r>
      <w:r w:rsidR="00FB779A">
        <w:rPr>
          <w:rFonts w:ascii="Times New Roman" w:hAnsi="Times New Roman" w:cs="Times New Roman"/>
          <w:sz w:val="24"/>
          <w:szCs w:val="24"/>
        </w:rPr>
        <w:t>S</w:t>
      </w:r>
      <w:r w:rsidR="005E5FF4" w:rsidRPr="00FB40B4">
        <w:rPr>
          <w:rFonts w:ascii="Times New Roman" w:hAnsi="Times New Roman" w:cs="Times New Roman"/>
          <w:sz w:val="24"/>
          <w:szCs w:val="24"/>
        </w:rPr>
        <w:t>tates have different views whether</w:t>
      </w:r>
      <w:r w:rsidR="00711C0D" w:rsidRPr="00FB40B4">
        <w:rPr>
          <w:rFonts w:ascii="Times New Roman" w:hAnsi="Times New Roman" w:cs="Times New Roman"/>
          <w:sz w:val="24"/>
          <w:szCs w:val="24"/>
        </w:rPr>
        <w:t xml:space="preserve"> recall should be part of PTI. I</w:t>
      </w:r>
      <w:r w:rsidR="005E5FF4" w:rsidRPr="00FB40B4">
        <w:rPr>
          <w:rFonts w:ascii="Times New Roman" w:hAnsi="Times New Roman" w:cs="Times New Roman"/>
          <w:sz w:val="24"/>
          <w:szCs w:val="24"/>
        </w:rPr>
        <w:t>t is a market surveillance task</w:t>
      </w:r>
      <w:r w:rsidR="00711C0D" w:rsidRPr="00FB40B4">
        <w:rPr>
          <w:rFonts w:ascii="Times New Roman" w:hAnsi="Times New Roman" w:cs="Times New Roman"/>
          <w:sz w:val="24"/>
          <w:szCs w:val="24"/>
        </w:rPr>
        <w:t>.</w:t>
      </w:r>
      <w:r w:rsidR="00851932" w:rsidRPr="00FB40B4">
        <w:rPr>
          <w:rFonts w:ascii="Times New Roman" w:hAnsi="Times New Roman" w:cs="Times New Roman"/>
          <w:sz w:val="24"/>
          <w:szCs w:val="24"/>
        </w:rPr>
        <w:t xml:space="preserve"> I</w:t>
      </w:r>
      <w:r w:rsidR="00134638" w:rsidRPr="00FB40B4">
        <w:rPr>
          <w:rFonts w:ascii="Times New Roman" w:hAnsi="Times New Roman" w:cs="Times New Roman"/>
          <w:sz w:val="24"/>
          <w:szCs w:val="24"/>
        </w:rPr>
        <w:t xml:space="preserve">t is important that a safety recall </w:t>
      </w:r>
      <w:r w:rsidR="00FB779A" w:rsidRPr="00FB40B4">
        <w:rPr>
          <w:rFonts w:ascii="Times New Roman" w:hAnsi="Times New Roman" w:cs="Times New Roman"/>
          <w:sz w:val="24"/>
          <w:szCs w:val="24"/>
        </w:rPr>
        <w:t>be</w:t>
      </w:r>
      <w:r w:rsidR="00134638" w:rsidRPr="00FB40B4">
        <w:rPr>
          <w:rFonts w:ascii="Times New Roman" w:hAnsi="Times New Roman" w:cs="Times New Roman"/>
          <w:sz w:val="24"/>
          <w:szCs w:val="24"/>
        </w:rPr>
        <w:t xml:space="preserve"> marked as such.</w:t>
      </w:r>
    </w:p>
    <w:p w14:paraId="3EA8927D" w14:textId="77777777" w:rsidR="001141FD" w:rsidRPr="00FB779A" w:rsidRDefault="001141FD" w:rsidP="00FB779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77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Euro 7, </w:t>
      </w:r>
      <w:r w:rsidR="00FB779A">
        <w:rPr>
          <w:rFonts w:ascii="Times New Roman" w:hAnsi="Times New Roman" w:cs="Times New Roman"/>
          <w:b/>
          <w:bCs/>
          <w:sz w:val="24"/>
          <w:szCs w:val="24"/>
          <w:u w:val="single"/>
        </w:rPr>
        <w:t>on-board monitoring (</w:t>
      </w:r>
      <w:r w:rsidRPr="00FB779A">
        <w:rPr>
          <w:rFonts w:ascii="Times New Roman" w:hAnsi="Times New Roman" w:cs="Times New Roman"/>
          <w:b/>
          <w:bCs/>
          <w:sz w:val="24"/>
          <w:szCs w:val="24"/>
          <w:u w:val="single"/>
        </w:rPr>
        <w:t>OBM</w:t>
      </w:r>
      <w:r w:rsidR="00FB779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408ABAF" w14:textId="77777777" w:rsidR="00BA5209" w:rsidRPr="00FB40B4" w:rsidRDefault="00BA5209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 xml:space="preserve">Perhaps it is too early for the discussion, as </w:t>
      </w:r>
      <w:r w:rsidR="008917C7" w:rsidRPr="00FB40B4">
        <w:rPr>
          <w:rFonts w:ascii="Times New Roman" w:hAnsi="Times New Roman" w:cs="Times New Roman"/>
          <w:sz w:val="24"/>
          <w:szCs w:val="24"/>
        </w:rPr>
        <w:t>E</w:t>
      </w:r>
      <w:r w:rsidRPr="00FB40B4">
        <w:rPr>
          <w:rFonts w:ascii="Times New Roman" w:hAnsi="Times New Roman" w:cs="Times New Roman"/>
          <w:sz w:val="24"/>
          <w:szCs w:val="24"/>
        </w:rPr>
        <w:t xml:space="preserve">uro 7 is not yet in force. </w:t>
      </w:r>
      <w:r w:rsidRPr="00E5602A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="008917C7" w:rsidRPr="00E5602A">
        <w:rPr>
          <w:rFonts w:ascii="Times New Roman" w:hAnsi="Times New Roman" w:cs="Times New Roman"/>
          <w:b/>
          <w:sz w:val="24"/>
          <w:szCs w:val="24"/>
        </w:rPr>
        <w:t>S</w:t>
      </w:r>
      <w:r w:rsidRPr="00E5602A">
        <w:rPr>
          <w:rFonts w:ascii="Times New Roman" w:hAnsi="Times New Roman" w:cs="Times New Roman"/>
          <w:b/>
          <w:sz w:val="24"/>
          <w:szCs w:val="24"/>
        </w:rPr>
        <w:t>tates have different views, but there is an interest to check</w:t>
      </w:r>
      <w:r w:rsidR="00851932" w:rsidRPr="00E5602A">
        <w:rPr>
          <w:rFonts w:ascii="Times New Roman" w:hAnsi="Times New Roman" w:cs="Times New Roman"/>
          <w:b/>
          <w:sz w:val="24"/>
          <w:szCs w:val="24"/>
        </w:rPr>
        <w:t xml:space="preserve"> emissions</w:t>
      </w:r>
      <w:r w:rsidR="00813A0E" w:rsidRPr="00E5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932" w:rsidRPr="00E5602A">
        <w:rPr>
          <w:rFonts w:ascii="Times New Roman" w:hAnsi="Times New Roman" w:cs="Times New Roman"/>
          <w:b/>
          <w:sz w:val="24"/>
          <w:szCs w:val="24"/>
        </w:rPr>
        <w:t>system</w:t>
      </w:r>
      <w:r w:rsidR="008917C7" w:rsidRPr="00E5602A">
        <w:rPr>
          <w:rFonts w:ascii="Times New Roman" w:hAnsi="Times New Roman" w:cs="Times New Roman"/>
          <w:b/>
          <w:sz w:val="24"/>
          <w:szCs w:val="24"/>
        </w:rPr>
        <w:t>s</w:t>
      </w:r>
      <w:r w:rsidR="00851932" w:rsidRPr="00E5602A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r w:rsidRPr="00E5602A">
        <w:rPr>
          <w:rFonts w:ascii="Times New Roman" w:hAnsi="Times New Roman" w:cs="Times New Roman"/>
          <w:b/>
          <w:sz w:val="24"/>
          <w:szCs w:val="24"/>
        </w:rPr>
        <w:t>whether monitoring is accurate</w:t>
      </w:r>
      <w:r w:rsidRPr="00FB40B4">
        <w:rPr>
          <w:rFonts w:ascii="Times New Roman" w:hAnsi="Times New Roman" w:cs="Times New Roman"/>
          <w:sz w:val="24"/>
          <w:szCs w:val="24"/>
        </w:rPr>
        <w:t xml:space="preserve">. How to check </w:t>
      </w:r>
      <w:r w:rsidR="00851932" w:rsidRPr="00FB40B4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851932" w:rsidRPr="00FB40B4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851932" w:rsidRPr="00FB40B4">
        <w:rPr>
          <w:rFonts w:ascii="Times New Roman" w:hAnsi="Times New Roman" w:cs="Times New Roman"/>
          <w:sz w:val="24"/>
          <w:szCs w:val="24"/>
        </w:rPr>
        <w:t xml:space="preserve"> a </w:t>
      </w:r>
      <w:r w:rsidRPr="00FB40B4">
        <w:rPr>
          <w:rFonts w:ascii="Times New Roman" w:hAnsi="Times New Roman" w:cs="Times New Roman"/>
          <w:sz w:val="24"/>
          <w:szCs w:val="24"/>
        </w:rPr>
        <w:t xml:space="preserve">NOx sensor is tampered. </w:t>
      </w:r>
      <w:r w:rsidR="003018BC" w:rsidRPr="00FB40B4">
        <w:rPr>
          <w:rFonts w:ascii="Times New Roman" w:hAnsi="Times New Roman" w:cs="Times New Roman"/>
          <w:sz w:val="24"/>
          <w:szCs w:val="24"/>
        </w:rPr>
        <w:t>Checking the accuracy of monitoring would allow detecting that a sensor had been tampered and that that information/data could be useful.</w:t>
      </w:r>
    </w:p>
    <w:p w14:paraId="3BAF5674" w14:textId="77777777" w:rsidR="001141FD" w:rsidRPr="00FB40B4" w:rsidRDefault="00BA5209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W</w:t>
      </w:r>
      <w:r w:rsidR="001141FD" w:rsidRPr="00FB40B4">
        <w:rPr>
          <w:rFonts w:ascii="Times New Roman" w:hAnsi="Times New Roman" w:cs="Times New Roman"/>
          <w:sz w:val="24"/>
          <w:szCs w:val="24"/>
        </w:rPr>
        <w:t xml:space="preserve">hen the vehicle is registered, there is still a need to be able to validate that the system is working properly during the PTI. </w:t>
      </w:r>
    </w:p>
    <w:p w14:paraId="50947FF9" w14:textId="77777777" w:rsidR="001141FD" w:rsidRPr="00FB40B4" w:rsidRDefault="001141FD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To check e.g. emission, it would be necessary to check SW integrity and if OBM is working</w:t>
      </w:r>
      <w:r w:rsidR="00106EB2">
        <w:rPr>
          <w:rFonts w:ascii="Times New Roman" w:hAnsi="Times New Roman" w:cs="Times New Roman"/>
          <w:sz w:val="24"/>
          <w:szCs w:val="24"/>
        </w:rPr>
        <w:t>.</w:t>
      </w:r>
    </w:p>
    <w:p w14:paraId="6BFE5982" w14:textId="77777777" w:rsidR="00BA5209" w:rsidRPr="00FB40B4" w:rsidRDefault="00BA5209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 xml:space="preserve">It is noted that </w:t>
      </w:r>
      <w:r w:rsidR="00851932" w:rsidRPr="00FB40B4">
        <w:rPr>
          <w:rFonts w:ascii="Times New Roman" w:hAnsi="Times New Roman" w:cs="Times New Roman"/>
          <w:sz w:val="24"/>
          <w:szCs w:val="24"/>
        </w:rPr>
        <w:t xml:space="preserve">defects, </w:t>
      </w:r>
      <w:r w:rsidRPr="00FB40B4">
        <w:rPr>
          <w:rFonts w:ascii="Times New Roman" w:hAnsi="Times New Roman" w:cs="Times New Roman"/>
          <w:sz w:val="24"/>
          <w:szCs w:val="24"/>
        </w:rPr>
        <w:t>both through OBM and tailpi</w:t>
      </w:r>
      <w:r w:rsidR="00D92AB0" w:rsidRPr="00FB40B4">
        <w:rPr>
          <w:rFonts w:ascii="Times New Roman" w:hAnsi="Times New Roman" w:cs="Times New Roman"/>
          <w:sz w:val="24"/>
          <w:szCs w:val="24"/>
        </w:rPr>
        <w:t>pe measurements</w:t>
      </w:r>
      <w:r w:rsidR="00851932" w:rsidRPr="00FB40B4">
        <w:rPr>
          <w:rFonts w:ascii="Times New Roman" w:hAnsi="Times New Roman" w:cs="Times New Roman"/>
          <w:sz w:val="24"/>
          <w:szCs w:val="24"/>
        </w:rPr>
        <w:t xml:space="preserve"> must be checked</w:t>
      </w:r>
      <w:r w:rsidRPr="00FB40B4">
        <w:rPr>
          <w:rFonts w:ascii="Times New Roman" w:hAnsi="Times New Roman" w:cs="Times New Roman"/>
          <w:sz w:val="24"/>
          <w:szCs w:val="24"/>
        </w:rPr>
        <w:t>. Vehicles may show different results in the different checks</w:t>
      </w:r>
      <w:r w:rsidR="00851932" w:rsidRPr="00FB40B4">
        <w:rPr>
          <w:rFonts w:ascii="Times New Roman" w:hAnsi="Times New Roman" w:cs="Times New Roman"/>
          <w:sz w:val="24"/>
          <w:szCs w:val="24"/>
        </w:rPr>
        <w:t>.</w:t>
      </w:r>
    </w:p>
    <w:p w14:paraId="17BCB934" w14:textId="77777777" w:rsidR="001141FD" w:rsidRPr="00F07BEB" w:rsidRDefault="001141FD" w:rsidP="00FB779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BEB">
        <w:rPr>
          <w:rFonts w:ascii="Times New Roman" w:hAnsi="Times New Roman" w:cs="Times New Roman"/>
          <w:b/>
          <w:bCs/>
          <w:sz w:val="24"/>
          <w:szCs w:val="24"/>
          <w:u w:val="single"/>
        </w:rPr>
        <w:t>PN-measurement</w:t>
      </w:r>
    </w:p>
    <w:p w14:paraId="3E19C5CD" w14:textId="77777777" w:rsidR="00BA5209" w:rsidRPr="00FB40B4" w:rsidRDefault="006B5F11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While s</w:t>
      </w:r>
      <w:r w:rsidR="00BA5209" w:rsidRPr="00FB40B4">
        <w:rPr>
          <w:rFonts w:ascii="Times New Roman" w:hAnsi="Times New Roman" w:cs="Times New Roman"/>
          <w:sz w:val="24"/>
          <w:szCs w:val="24"/>
        </w:rPr>
        <w:t xml:space="preserve">ome </w:t>
      </w:r>
      <w:r w:rsidR="00794D23">
        <w:rPr>
          <w:rFonts w:ascii="Times New Roman" w:hAnsi="Times New Roman" w:cs="Times New Roman"/>
          <w:sz w:val="24"/>
          <w:szCs w:val="24"/>
        </w:rPr>
        <w:t>S</w:t>
      </w:r>
      <w:r w:rsidR="00BA5209" w:rsidRPr="00FB40B4">
        <w:rPr>
          <w:rFonts w:ascii="Times New Roman" w:hAnsi="Times New Roman" w:cs="Times New Roman"/>
          <w:sz w:val="24"/>
          <w:szCs w:val="24"/>
        </w:rPr>
        <w:t xml:space="preserve">tates </w:t>
      </w:r>
      <w:r w:rsidR="00794D23">
        <w:rPr>
          <w:rFonts w:ascii="Times New Roman" w:hAnsi="Times New Roman" w:cs="Times New Roman"/>
          <w:sz w:val="24"/>
          <w:szCs w:val="24"/>
        </w:rPr>
        <w:t xml:space="preserve">(e.g. SK, NO, IT) </w:t>
      </w:r>
      <w:r w:rsidR="00BA5209" w:rsidRPr="00FB40B4">
        <w:rPr>
          <w:rFonts w:ascii="Times New Roman" w:hAnsi="Times New Roman" w:cs="Times New Roman"/>
          <w:sz w:val="24"/>
          <w:szCs w:val="24"/>
        </w:rPr>
        <w:t>are considering introducing PN measurement, others are concerned about the potentially high costs</w:t>
      </w:r>
      <w:r w:rsidR="006D0828" w:rsidRPr="00FB40B4">
        <w:rPr>
          <w:rFonts w:ascii="Times New Roman" w:hAnsi="Times New Roman" w:cs="Times New Roman"/>
          <w:sz w:val="24"/>
          <w:szCs w:val="24"/>
        </w:rPr>
        <w:t xml:space="preserve"> to the owner</w:t>
      </w:r>
      <w:r w:rsidR="00F07BEB">
        <w:rPr>
          <w:rFonts w:ascii="Times New Roman" w:hAnsi="Times New Roman" w:cs="Times New Roman"/>
          <w:sz w:val="24"/>
          <w:szCs w:val="24"/>
        </w:rPr>
        <w:t xml:space="preserve"> (DPF-replacement)</w:t>
      </w:r>
      <w:r w:rsidR="00BA5209" w:rsidRPr="00FB40B4">
        <w:rPr>
          <w:rFonts w:ascii="Times New Roman" w:hAnsi="Times New Roman" w:cs="Times New Roman"/>
          <w:sz w:val="24"/>
          <w:szCs w:val="24"/>
        </w:rPr>
        <w:t>.</w:t>
      </w:r>
    </w:p>
    <w:p w14:paraId="7DC60F01" w14:textId="77777777" w:rsidR="006D0828" w:rsidRPr="00FB40B4" w:rsidRDefault="006D0828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SE is looking at it, but states that in winter additives are used i</w:t>
      </w:r>
      <w:r w:rsidR="00F07BEB">
        <w:rPr>
          <w:rFonts w:ascii="Times New Roman" w:hAnsi="Times New Roman" w:cs="Times New Roman"/>
          <w:sz w:val="24"/>
          <w:szCs w:val="24"/>
        </w:rPr>
        <w:t>n the fuel that can affect a PN-</w:t>
      </w:r>
      <w:r w:rsidRPr="00FB40B4">
        <w:rPr>
          <w:rFonts w:ascii="Times New Roman" w:hAnsi="Times New Roman" w:cs="Times New Roman"/>
          <w:sz w:val="24"/>
          <w:szCs w:val="24"/>
        </w:rPr>
        <w:t>measurement.</w:t>
      </w:r>
    </w:p>
    <w:p w14:paraId="323A88C8" w14:textId="77777777" w:rsidR="006D0828" w:rsidRPr="00FB40B4" w:rsidRDefault="006D0828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In Belgium</w:t>
      </w:r>
      <w:r w:rsidR="006B5F11" w:rsidRPr="00FB40B4">
        <w:rPr>
          <w:rFonts w:ascii="Times New Roman" w:hAnsi="Times New Roman" w:cs="Times New Roman"/>
          <w:sz w:val="24"/>
          <w:szCs w:val="24"/>
        </w:rPr>
        <w:t>,</w:t>
      </w:r>
      <w:r w:rsidRPr="00FB40B4">
        <w:rPr>
          <w:rFonts w:ascii="Times New Roman" w:hAnsi="Times New Roman" w:cs="Times New Roman"/>
          <w:sz w:val="24"/>
          <w:szCs w:val="24"/>
        </w:rPr>
        <w:t xml:space="preserve"> there are no huge difference in rejection rates.</w:t>
      </w:r>
    </w:p>
    <w:p w14:paraId="0A9E3E65" w14:textId="77777777" w:rsidR="006D0828" w:rsidRPr="00FB40B4" w:rsidRDefault="006B5F11" w:rsidP="00FB779A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Is</w:t>
      </w:r>
      <w:r w:rsidR="006D0828" w:rsidRPr="00FB40B4">
        <w:rPr>
          <w:rFonts w:ascii="Times New Roman" w:hAnsi="Times New Roman" w:cs="Times New Roman"/>
          <w:sz w:val="24"/>
          <w:szCs w:val="24"/>
        </w:rPr>
        <w:t xml:space="preserve"> PN measurement also suitable for petrol engines</w:t>
      </w:r>
      <w:r w:rsidRPr="00FB40B4">
        <w:rPr>
          <w:rFonts w:ascii="Times New Roman" w:hAnsi="Times New Roman" w:cs="Times New Roman"/>
          <w:sz w:val="24"/>
          <w:szCs w:val="24"/>
        </w:rPr>
        <w:t>?</w:t>
      </w:r>
      <w:r w:rsidR="009D7007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6D0828" w:rsidRPr="00FB40B4">
        <w:rPr>
          <w:rFonts w:ascii="Times New Roman" w:hAnsi="Times New Roman" w:cs="Times New Roman"/>
          <w:sz w:val="24"/>
          <w:szCs w:val="24"/>
        </w:rPr>
        <w:t xml:space="preserve">It is an issue of equipment design. JRC stated that more research </w:t>
      </w:r>
      <w:r w:rsidRPr="00FB40B4">
        <w:rPr>
          <w:rFonts w:ascii="Times New Roman" w:hAnsi="Times New Roman" w:cs="Times New Roman"/>
          <w:sz w:val="24"/>
          <w:szCs w:val="24"/>
        </w:rPr>
        <w:t xml:space="preserve">was </w:t>
      </w:r>
      <w:r w:rsidR="006D0828" w:rsidRPr="00FB40B4">
        <w:rPr>
          <w:rFonts w:ascii="Times New Roman" w:hAnsi="Times New Roman" w:cs="Times New Roman"/>
          <w:sz w:val="24"/>
          <w:szCs w:val="24"/>
        </w:rPr>
        <w:t xml:space="preserve">needed. </w:t>
      </w:r>
    </w:p>
    <w:p w14:paraId="73CC6515" w14:textId="77777777" w:rsidR="001141FD" w:rsidRPr="00FB40B4" w:rsidRDefault="006B5F11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Is</w:t>
      </w:r>
      <w:r w:rsidR="006D0828" w:rsidRPr="00FB40B4">
        <w:rPr>
          <w:rFonts w:ascii="Times New Roman" w:hAnsi="Times New Roman" w:cs="Times New Roman"/>
          <w:sz w:val="24"/>
          <w:szCs w:val="24"/>
        </w:rPr>
        <w:t xml:space="preserve"> PN measurement also suitable for </w:t>
      </w:r>
      <w:r w:rsidRPr="00FB40B4">
        <w:rPr>
          <w:rFonts w:ascii="Times New Roman" w:hAnsi="Times New Roman" w:cs="Times New Roman"/>
          <w:sz w:val="24"/>
          <w:szCs w:val="24"/>
        </w:rPr>
        <w:t>E</w:t>
      </w:r>
      <w:r w:rsidR="006D0828" w:rsidRPr="00FB40B4">
        <w:rPr>
          <w:rFonts w:ascii="Times New Roman" w:hAnsi="Times New Roman" w:cs="Times New Roman"/>
          <w:sz w:val="24"/>
          <w:szCs w:val="24"/>
        </w:rPr>
        <w:t xml:space="preserve">uro 4 and </w:t>
      </w:r>
      <w:r w:rsidRPr="00FB40B4">
        <w:rPr>
          <w:rFonts w:ascii="Times New Roman" w:hAnsi="Times New Roman" w:cs="Times New Roman"/>
          <w:sz w:val="24"/>
          <w:szCs w:val="24"/>
        </w:rPr>
        <w:t xml:space="preserve">older </w:t>
      </w:r>
      <w:r w:rsidR="006D0828" w:rsidRPr="00FB40B4">
        <w:rPr>
          <w:rFonts w:ascii="Times New Roman" w:hAnsi="Times New Roman" w:cs="Times New Roman"/>
          <w:sz w:val="24"/>
          <w:szCs w:val="24"/>
        </w:rPr>
        <w:t>and can it replace the opacity test?</w:t>
      </w:r>
      <w:r w:rsidR="00A25ED6" w:rsidRPr="00FB40B4">
        <w:rPr>
          <w:rFonts w:ascii="Times New Roman" w:hAnsi="Times New Roman" w:cs="Times New Roman"/>
          <w:sz w:val="24"/>
          <w:szCs w:val="24"/>
        </w:rPr>
        <w:t xml:space="preserve"> </w:t>
      </w:r>
      <w:r w:rsidR="0047068D" w:rsidRPr="00FB40B4">
        <w:rPr>
          <w:rFonts w:ascii="Times New Roman" w:hAnsi="Times New Roman" w:cs="Times New Roman"/>
          <w:sz w:val="24"/>
          <w:szCs w:val="24"/>
        </w:rPr>
        <w:t xml:space="preserve">Current </w:t>
      </w:r>
      <w:r w:rsidR="00A25ED6" w:rsidRPr="00FB40B4">
        <w:rPr>
          <w:rFonts w:ascii="Times New Roman" w:hAnsi="Times New Roman" w:cs="Times New Roman"/>
          <w:sz w:val="24"/>
          <w:szCs w:val="24"/>
        </w:rPr>
        <w:t>PN instruments shut down at 2M particles, but smoke is 10M partic</w:t>
      </w:r>
      <w:r w:rsidR="002D5B72" w:rsidRPr="00FB40B4">
        <w:rPr>
          <w:rFonts w:ascii="Times New Roman" w:hAnsi="Times New Roman" w:cs="Times New Roman"/>
          <w:sz w:val="24"/>
          <w:szCs w:val="24"/>
        </w:rPr>
        <w:t xml:space="preserve">les or more. </w:t>
      </w:r>
      <w:r w:rsidR="0047068D" w:rsidRPr="00FB40B4">
        <w:rPr>
          <w:rFonts w:ascii="Times New Roman" w:hAnsi="Times New Roman" w:cs="Times New Roman"/>
          <w:sz w:val="24"/>
          <w:szCs w:val="24"/>
        </w:rPr>
        <w:t>With current instruments, i</w:t>
      </w:r>
      <w:r w:rsidR="002D5B72" w:rsidRPr="00FB40B4">
        <w:rPr>
          <w:rFonts w:ascii="Times New Roman" w:hAnsi="Times New Roman" w:cs="Times New Roman"/>
          <w:sz w:val="24"/>
          <w:szCs w:val="24"/>
        </w:rPr>
        <w:t xml:space="preserve">t is </w:t>
      </w:r>
      <w:r w:rsidR="00794D23">
        <w:rPr>
          <w:rFonts w:ascii="Times New Roman" w:hAnsi="Times New Roman" w:cs="Times New Roman"/>
          <w:sz w:val="24"/>
          <w:szCs w:val="24"/>
        </w:rPr>
        <w:t xml:space="preserve">thus </w:t>
      </w:r>
      <w:r w:rsidR="002D5B72" w:rsidRPr="00FB40B4">
        <w:rPr>
          <w:rFonts w:ascii="Times New Roman" w:hAnsi="Times New Roman" w:cs="Times New Roman"/>
          <w:sz w:val="24"/>
          <w:szCs w:val="24"/>
        </w:rPr>
        <w:t>not possibl</w:t>
      </w:r>
      <w:r w:rsidR="00A25ED6" w:rsidRPr="00FB40B4">
        <w:rPr>
          <w:rFonts w:ascii="Times New Roman" w:hAnsi="Times New Roman" w:cs="Times New Roman"/>
          <w:sz w:val="24"/>
          <w:szCs w:val="24"/>
        </w:rPr>
        <w:t>e.</w:t>
      </w:r>
    </w:p>
    <w:p w14:paraId="034EBFE8" w14:textId="77777777" w:rsidR="00A25ED6" w:rsidRPr="00F07BEB" w:rsidRDefault="00E5602A" w:rsidP="00FB779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BEB">
        <w:rPr>
          <w:rFonts w:ascii="Times New Roman" w:hAnsi="Times New Roman" w:cs="Times New Roman"/>
          <w:b/>
          <w:bCs/>
          <w:sz w:val="24"/>
          <w:szCs w:val="24"/>
          <w:u w:val="single"/>
        </w:rPr>
        <w:t>NOx-measurement</w:t>
      </w:r>
    </w:p>
    <w:p w14:paraId="7F24E2B2" w14:textId="77777777" w:rsidR="002D5B72" w:rsidRPr="00FB40B4" w:rsidRDefault="00A25ED6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JRC is developing a procedure to check NOx. The question is whether the engine temperature can be achieved (SCR will not work under 70C). It is important to have very robust procedures.</w:t>
      </w:r>
      <w:r w:rsidR="002D5B72" w:rsidRPr="00FB40B4">
        <w:rPr>
          <w:rFonts w:ascii="Times New Roman" w:hAnsi="Times New Roman" w:cs="Times New Roman"/>
          <w:sz w:val="24"/>
          <w:szCs w:val="24"/>
        </w:rPr>
        <w:t xml:space="preserve"> Northern states are not sure about Nordic applicability.</w:t>
      </w:r>
    </w:p>
    <w:p w14:paraId="4519C871" w14:textId="77777777" w:rsidR="00A25ED6" w:rsidRPr="00FB40B4" w:rsidRDefault="00D45A56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lastRenderedPageBreak/>
        <w:t>Would it be possible by</w:t>
      </w:r>
      <w:r w:rsidR="00A25ED6" w:rsidRPr="00FB40B4">
        <w:rPr>
          <w:rFonts w:ascii="Times New Roman" w:hAnsi="Times New Roman" w:cs="Times New Roman"/>
          <w:sz w:val="24"/>
          <w:szCs w:val="24"/>
        </w:rPr>
        <w:t xml:space="preserve"> look</w:t>
      </w:r>
      <w:r w:rsidRPr="00FB40B4">
        <w:rPr>
          <w:rFonts w:ascii="Times New Roman" w:hAnsi="Times New Roman" w:cs="Times New Roman"/>
          <w:sz w:val="24"/>
          <w:szCs w:val="24"/>
        </w:rPr>
        <w:t>ing</w:t>
      </w:r>
      <w:r w:rsidR="00A25ED6" w:rsidRPr="00FB40B4">
        <w:rPr>
          <w:rFonts w:ascii="Times New Roman" w:hAnsi="Times New Roman" w:cs="Times New Roman"/>
          <w:sz w:val="24"/>
          <w:szCs w:val="24"/>
        </w:rPr>
        <w:t xml:space="preserve"> only at OBD? Only a few vehicles (more premium ones) would provide the output and is it possible to check NOx sensors via OBD.</w:t>
      </w:r>
    </w:p>
    <w:p w14:paraId="092B78B0" w14:textId="77777777" w:rsidR="00E27120" w:rsidRPr="00FB40B4" w:rsidRDefault="00D45A56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 xml:space="preserve">Testing </w:t>
      </w:r>
      <w:r w:rsidR="00D375FC" w:rsidRPr="00FB40B4">
        <w:rPr>
          <w:rFonts w:ascii="Times New Roman" w:hAnsi="Times New Roman" w:cs="Times New Roman"/>
          <w:sz w:val="24"/>
          <w:szCs w:val="24"/>
        </w:rPr>
        <w:t xml:space="preserve">NOx would be desirable if efforts and costs remain reasonable. Equipment costs and time required for inspection as well as costs for vehicle owners should be considered. </w:t>
      </w:r>
    </w:p>
    <w:p w14:paraId="63C19F0C" w14:textId="77777777" w:rsidR="00647266" w:rsidRPr="002B0B9E" w:rsidRDefault="00FB40B4" w:rsidP="00FB779A">
      <w:p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B9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47266" w:rsidRPr="002B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ssential parts of </w:t>
      </w:r>
      <w:r w:rsidRPr="002B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Regulation </w:t>
      </w:r>
      <w:r w:rsidR="00647266" w:rsidRPr="002B0B9E">
        <w:rPr>
          <w:rFonts w:ascii="Times New Roman" w:hAnsi="Times New Roman" w:cs="Times New Roman"/>
          <w:b/>
          <w:sz w:val="24"/>
          <w:szCs w:val="24"/>
          <w:u w:val="single"/>
        </w:rPr>
        <w:t>2019/621</w:t>
      </w:r>
    </w:p>
    <w:p w14:paraId="15FF8885" w14:textId="77777777" w:rsidR="00647266" w:rsidRPr="00FB40B4" w:rsidRDefault="007B0325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R</w:t>
      </w:r>
      <w:r w:rsidR="00647266" w:rsidRPr="00FB40B4">
        <w:rPr>
          <w:rFonts w:ascii="Times New Roman" w:hAnsi="Times New Roman" w:cs="Times New Roman"/>
          <w:sz w:val="24"/>
          <w:szCs w:val="24"/>
        </w:rPr>
        <w:t xml:space="preserve">eview and update of the </w:t>
      </w:r>
      <w:r w:rsidR="00647266" w:rsidRPr="00FB40B4">
        <w:rPr>
          <w:rFonts w:ascii="Times New Roman" w:hAnsi="Times New Roman" w:cs="Times New Roman"/>
          <w:sz w:val="24"/>
          <w:szCs w:val="24"/>
          <w:lang w:eastAsia="en-GB"/>
        </w:rPr>
        <w:t xml:space="preserve">Regulation 2019/621 </w:t>
      </w:r>
      <w:r w:rsidR="00647266" w:rsidRPr="00FB40B4">
        <w:rPr>
          <w:rFonts w:ascii="Times New Roman" w:hAnsi="Times New Roman" w:cs="Times New Roman"/>
          <w:sz w:val="24"/>
          <w:szCs w:val="24"/>
        </w:rPr>
        <w:t>is needed and ISO 20730-1:2021 and ISO 20730-3:2021 should be added.</w:t>
      </w:r>
    </w:p>
    <w:p w14:paraId="07252525" w14:textId="77777777" w:rsidR="00D375FC" w:rsidRPr="00FB40B4" w:rsidRDefault="00D375FC" w:rsidP="00FB779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FB40B4">
        <w:rPr>
          <w:rFonts w:ascii="Times New Roman" w:hAnsi="Times New Roman" w:cs="Times New Roman"/>
          <w:sz w:val="24"/>
          <w:szCs w:val="24"/>
        </w:rPr>
        <w:t>Manufacturers should provide this information free of charge. Authorities should not be obliged to pay the manufacturer for fulfilling their obligations.</w:t>
      </w:r>
    </w:p>
    <w:p w14:paraId="370EB337" w14:textId="77777777" w:rsidR="00E27120" w:rsidRPr="00FB40B4" w:rsidRDefault="00E27120">
      <w:pPr>
        <w:rPr>
          <w:rFonts w:ascii="Times New Roman" w:hAnsi="Times New Roman" w:cs="Times New Roman"/>
          <w:b/>
          <w:sz w:val="24"/>
          <w:szCs w:val="24"/>
        </w:rPr>
      </w:pPr>
    </w:p>
    <w:sectPr w:rsidR="00E27120" w:rsidRPr="00FB40B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0CDC" w14:textId="77777777" w:rsidR="00EF729A" w:rsidRDefault="00EF729A" w:rsidP="00E27120">
      <w:pPr>
        <w:spacing w:after="0" w:line="240" w:lineRule="auto"/>
      </w:pPr>
      <w:r>
        <w:separator/>
      </w:r>
    </w:p>
  </w:endnote>
  <w:endnote w:type="continuationSeparator" w:id="0">
    <w:p w14:paraId="43AC7E86" w14:textId="77777777" w:rsidR="00EF729A" w:rsidRDefault="00EF729A" w:rsidP="00E2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99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71266" w14:textId="77777777" w:rsidR="00E27120" w:rsidRDefault="00E27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D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9BB6F" w14:textId="77777777" w:rsidR="00E27120" w:rsidRDefault="00E27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5E93" w14:textId="77777777" w:rsidR="00EF729A" w:rsidRDefault="00EF729A" w:rsidP="00E27120">
      <w:pPr>
        <w:spacing w:after="0" w:line="240" w:lineRule="auto"/>
      </w:pPr>
      <w:r>
        <w:separator/>
      </w:r>
    </w:p>
  </w:footnote>
  <w:footnote w:type="continuationSeparator" w:id="0">
    <w:p w14:paraId="1A9E7ECB" w14:textId="77777777" w:rsidR="00EF729A" w:rsidRDefault="00EF729A" w:rsidP="00E27120">
      <w:pPr>
        <w:spacing w:after="0" w:line="240" w:lineRule="auto"/>
      </w:pPr>
      <w:r>
        <w:continuationSeparator/>
      </w:r>
    </w:p>
  </w:footnote>
  <w:footnote w:id="1">
    <w:p w14:paraId="3BF44B69" w14:textId="77777777" w:rsidR="0047068D" w:rsidRPr="0047068D" w:rsidRDefault="0047068D" w:rsidP="0047068D">
      <w:pPr>
        <w:rPr>
          <w:rFonts w:ascii="Arial" w:hAnsi="Arial" w:cs="Arial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7068D">
        <w:rPr>
          <w:i/>
          <w:lang w:val="en-US"/>
        </w:rPr>
        <w:t>RX Software Identification Number (RXSWIN)" means a dedicated identifier, defined by the vehicle manufacturer, representing information about the type approval relevant software of the Electronic Control System contributing to the Regulation N° X type approval relevant characteristics of the vehicle</w:t>
      </w:r>
      <w:r>
        <w:rPr>
          <w:lang w:val="en-US"/>
        </w:rPr>
        <w:t xml:space="preserve">. Cf. </w:t>
      </w:r>
      <w:r>
        <w:rPr>
          <w:rFonts w:cstheme="minorHAnsi"/>
        </w:rPr>
        <w:t>Definition</w:t>
      </w:r>
      <w:r w:rsidRPr="0047068D">
        <w:rPr>
          <w:lang w:val="en-US"/>
        </w:rPr>
        <w:t xml:space="preserve"> </w:t>
      </w:r>
      <w:r>
        <w:rPr>
          <w:lang w:val="en-US"/>
        </w:rPr>
        <w:t xml:space="preserve">2.2 in </w:t>
      </w:r>
      <w:hyperlink r:id="rId1" w:history="1">
        <w:r>
          <w:rPr>
            <w:rStyle w:val="Hyperlink"/>
          </w:rPr>
          <w:t>E/ECE/TRANS/505/Rev.3/Add.151 (unece.org)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BDD"/>
    <w:multiLevelType w:val="hybridMultilevel"/>
    <w:tmpl w:val="D1A89B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7920"/>
    <w:multiLevelType w:val="hybridMultilevel"/>
    <w:tmpl w:val="0FB022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379D"/>
    <w:multiLevelType w:val="hybridMultilevel"/>
    <w:tmpl w:val="9D486E2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81F28"/>
    <w:multiLevelType w:val="hybridMultilevel"/>
    <w:tmpl w:val="D1A89B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45CD1"/>
    <w:multiLevelType w:val="hybridMultilevel"/>
    <w:tmpl w:val="301CFB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5589">
    <w:abstractNumId w:val="1"/>
  </w:num>
  <w:num w:numId="2" w16cid:durableId="1204367432">
    <w:abstractNumId w:val="4"/>
  </w:num>
  <w:num w:numId="3" w16cid:durableId="1819835127">
    <w:abstractNumId w:val="1"/>
  </w:num>
  <w:num w:numId="4" w16cid:durableId="1739396456">
    <w:abstractNumId w:val="3"/>
  </w:num>
  <w:num w:numId="5" w16cid:durableId="1754080400">
    <w:abstractNumId w:val="0"/>
  </w:num>
  <w:num w:numId="6" w16cid:durableId="1857958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E27120"/>
    <w:rsid w:val="000150F2"/>
    <w:rsid w:val="000333D6"/>
    <w:rsid w:val="000814D9"/>
    <w:rsid w:val="000A3F53"/>
    <w:rsid w:val="000F7F57"/>
    <w:rsid w:val="00106EB2"/>
    <w:rsid w:val="001141FD"/>
    <w:rsid w:val="00134638"/>
    <w:rsid w:val="0013476E"/>
    <w:rsid w:val="0018535B"/>
    <w:rsid w:val="001B0DA4"/>
    <w:rsid w:val="001E60E8"/>
    <w:rsid w:val="0021106A"/>
    <w:rsid w:val="00214047"/>
    <w:rsid w:val="002442A0"/>
    <w:rsid w:val="00283732"/>
    <w:rsid w:val="002B0B9E"/>
    <w:rsid w:val="002C4F0F"/>
    <w:rsid w:val="002D5B72"/>
    <w:rsid w:val="003018BC"/>
    <w:rsid w:val="003072C0"/>
    <w:rsid w:val="0031778E"/>
    <w:rsid w:val="0032358B"/>
    <w:rsid w:val="003665F9"/>
    <w:rsid w:val="00371CB8"/>
    <w:rsid w:val="0037623A"/>
    <w:rsid w:val="00386C87"/>
    <w:rsid w:val="00392E41"/>
    <w:rsid w:val="00433E6E"/>
    <w:rsid w:val="0047068D"/>
    <w:rsid w:val="00472088"/>
    <w:rsid w:val="004779C1"/>
    <w:rsid w:val="004B5DA9"/>
    <w:rsid w:val="004E7424"/>
    <w:rsid w:val="004F1FBE"/>
    <w:rsid w:val="005C44B6"/>
    <w:rsid w:val="005C56F9"/>
    <w:rsid w:val="005E5FF4"/>
    <w:rsid w:val="00647266"/>
    <w:rsid w:val="00695487"/>
    <w:rsid w:val="006A7798"/>
    <w:rsid w:val="006B5F11"/>
    <w:rsid w:val="006D0828"/>
    <w:rsid w:val="00711C0D"/>
    <w:rsid w:val="0072375D"/>
    <w:rsid w:val="00794D23"/>
    <w:rsid w:val="007B0325"/>
    <w:rsid w:val="007B079F"/>
    <w:rsid w:val="007F7E12"/>
    <w:rsid w:val="00813A0E"/>
    <w:rsid w:val="00851932"/>
    <w:rsid w:val="008917C7"/>
    <w:rsid w:val="0089192C"/>
    <w:rsid w:val="009041CB"/>
    <w:rsid w:val="009C1556"/>
    <w:rsid w:val="009D7007"/>
    <w:rsid w:val="009E731A"/>
    <w:rsid w:val="00A25ED6"/>
    <w:rsid w:val="00A34C24"/>
    <w:rsid w:val="00A458DC"/>
    <w:rsid w:val="00A67227"/>
    <w:rsid w:val="00A80A42"/>
    <w:rsid w:val="00AA272D"/>
    <w:rsid w:val="00AA4407"/>
    <w:rsid w:val="00BA5209"/>
    <w:rsid w:val="00C47A87"/>
    <w:rsid w:val="00C70408"/>
    <w:rsid w:val="00C96ED8"/>
    <w:rsid w:val="00D05605"/>
    <w:rsid w:val="00D325B8"/>
    <w:rsid w:val="00D375FC"/>
    <w:rsid w:val="00D45645"/>
    <w:rsid w:val="00D45A56"/>
    <w:rsid w:val="00D92AB0"/>
    <w:rsid w:val="00DB6CCA"/>
    <w:rsid w:val="00DC1709"/>
    <w:rsid w:val="00E134D7"/>
    <w:rsid w:val="00E27120"/>
    <w:rsid w:val="00E5602A"/>
    <w:rsid w:val="00EB7519"/>
    <w:rsid w:val="00EF729A"/>
    <w:rsid w:val="00F056E2"/>
    <w:rsid w:val="00F07BEB"/>
    <w:rsid w:val="00F127AC"/>
    <w:rsid w:val="00F223B9"/>
    <w:rsid w:val="00F62CEB"/>
    <w:rsid w:val="00F833E4"/>
    <w:rsid w:val="00F85028"/>
    <w:rsid w:val="00FA1B16"/>
    <w:rsid w:val="00FB40B4"/>
    <w:rsid w:val="00FB779A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19893"/>
  <w15:chartTrackingRefBased/>
  <w15:docId w15:val="{1B4B3247-42B5-49C4-AADE-650ABD73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20"/>
    <w:pPr>
      <w:spacing w:after="0" w:line="240" w:lineRule="auto"/>
      <w:ind w:left="720"/>
    </w:pPr>
    <w:rPr>
      <w:rFonts w:ascii="Calibri" w:hAnsi="Calibri" w:cs="Calibri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27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2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E27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20"/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37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5FC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5FC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FC"/>
    <w:rPr>
      <w:rFonts w:ascii="Segoe UI" w:hAnsi="Segoe UI" w:cs="Segoe UI"/>
      <w:sz w:val="18"/>
      <w:szCs w:val="18"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266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47266"/>
    <w:rPr>
      <w:vertAlign w:val="superscript"/>
    </w:rPr>
  </w:style>
  <w:style w:type="character" w:styleId="Hyperlink">
    <w:name w:val="Hyperlink"/>
    <w:uiPriority w:val="99"/>
    <w:rsid w:val="00647266"/>
    <w:rPr>
      <w:color w:val="0000FF"/>
      <w:u w:val="single"/>
    </w:rPr>
  </w:style>
  <w:style w:type="paragraph" w:styleId="Revision">
    <w:name w:val="Revision"/>
    <w:hidden/>
    <w:uiPriority w:val="99"/>
    <w:semiHidden/>
    <w:rsid w:val="00EB7519"/>
    <w:pPr>
      <w:spacing w:after="0" w:line="240" w:lineRule="auto"/>
    </w:pPr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95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sites/default/files/2021-03/R156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F47E9E9043943AC0F0B26B8C0A136" ma:contentTypeVersion="6" ma:contentTypeDescription="Create a new document." ma:contentTypeScope="" ma:versionID="a3aedada749edde707778df58691eb83">
  <xsd:schema xmlns:xsd="http://www.w3.org/2001/XMLSchema" xmlns:xs="http://www.w3.org/2001/XMLSchema" xmlns:p="http://schemas.microsoft.com/office/2006/metadata/properties" xmlns:ns2="e226d4ca-1ed8-42f0-8f23-f43336c44f4f" xmlns:ns3="5a2aaeef-7754-4071-a86d-fc61c328f6f7" targetNamespace="http://schemas.microsoft.com/office/2006/metadata/properties" ma:root="true" ma:fieldsID="3b8502ec882e6a690bb2f69791fd8fb2" ns2:_="" ns3:_="">
    <xsd:import namespace="e226d4ca-1ed8-42f0-8f23-f43336c44f4f"/>
    <xsd:import namespace="5a2aaeef-7754-4071-a86d-fc61c328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d4ca-1ed8-42f0-8f23-f43336c44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aeef-7754-4071-a86d-fc61c328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55CAE-8DBA-461B-B553-FE579214A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36DBE-807C-449A-9460-2BD5ECA44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13F0B-815C-4688-ABB5-EF537929D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6d4ca-1ed8-42f0-8f23-f43336c44f4f"/>
    <ds:schemaRef ds:uri="5a2aaeef-7754-4071-a86d-fc61c328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E5FA5-C2F4-4633-B93A-735C7F49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1104</Words>
  <Characters>5954</Characters>
  <Application>Microsoft Office Word</Application>
  <DocSecurity>0</DocSecurity>
  <Lines>124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 Peter (MOVE)</dc:creator>
  <cp:keywords/>
  <dc:description/>
  <cp:lastModifiedBy>SZATMARI Peter (MOVE)</cp:lastModifiedBy>
  <cp:revision>4</cp:revision>
  <cp:lastPrinted>2023-03-14T13:08:00Z</cp:lastPrinted>
  <dcterms:created xsi:type="dcterms:W3CDTF">2023-04-27T16:47:00Z</dcterms:created>
  <dcterms:modified xsi:type="dcterms:W3CDTF">2023-04-27T17:13:00Z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0x0101007EDF47E9E9043943AC0F0B26B8C0A136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2023-04-27T16:23:09Z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9fd99113-609b-4016-b9e8-53fee87f763f</vt:lpwstr>
  </property>
  <property fmtid="{D5CDD505-2E9C-101B-9397-08002B2CF9AE}" pid="9" name="MSIP_Label_6bd9ddd1-4d20-43f6-abfa-fc3c07406f94_ContentBits">
    <vt:lpwstr>0</vt:lpwstr>
  </property>
</Properties>
</file>